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CD" w:rsidRDefault="00C219CD" w:rsidP="009D242B">
      <w:pPr>
        <w:pStyle w:val="afa"/>
        <w:jc w:val="lef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A36DE0" w:rsidRDefault="00A36DE0">
      <w:pPr>
        <w:pStyle w:val="afa"/>
        <w:rPr>
          <w:rFonts w:ascii="Arial" w:hAnsi="Arial" w:cs="Arial"/>
          <w:sz w:val="32"/>
          <w:szCs w:val="32"/>
        </w:rPr>
      </w:pPr>
    </w:p>
    <w:p w:rsidR="00A36DE0" w:rsidRDefault="00177A87">
      <w:pPr>
        <w:pStyle w:val="af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РЕСПУБЛИКА МОРДОВИЯ</w:t>
      </w:r>
    </w:p>
    <w:p w:rsidR="00A36DE0" w:rsidRDefault="00177A87">
      <w:pPr>
        <w:pStyle w:val="af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КОЧКУРОВСКОГО</w:t>
      </w:r>
    </w:p>
    <w:p w:rsidR="00A36DE0" w:rsidRDefault="00177A87">
      <w:pPr>
        <w:pStyle w:val="af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РАЙОНА</w:t>
      </w:r>
    </w:p>
    <w:p w:rsidR="00A36DE0" w:rsidRDefault="00177A87">
      <w:pPr>
        <w:pStyle w:val="af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РЕСПУБЛИКИ МОРДОВИЯ</w:t>
      </w:r>
    </w:p>
    <w:p w:rsidR="00A36DE0" w:rsidRDefault="00177A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</w:p>
    <w:p w:rsidR="00A36DE0" w:rsidRDefault="00177A87">
      <w:pPr>
        <w:pStyle w:val="afb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36DE0" w:rsidRPr="00044621" w:rsidRDefault="009D242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44621">
        <w:rPr>
          <w:rFonts w:ascii="Arial" w:hAnsi="Arial" w:cs="Arial"/>
          <w:b/>
          <w:bCs/>
          <w:sz w:val="32"/>
          <w:szCs w:val="32"/>
        </w:rPr>
        <w:t>от 27.10.</w:t>
      </w:r>
      <w:r w:rsidR="00177A87" w:rsidRPr="00044621">
        <w:rPr>
          <w:rFonts w:ascii="Arial" w:hAnsi="Arial" w:cs="Arial"/>
          <w:b/>
          <w:bCs/>
          <w:sz w:val="32"/>
          <w:szCs w:val="32"/>
        </w:rPr>
        <w:t>2022 г.№</w:t>
      </w:r>
      <w:r w:rsidRPr="00044621">
        <w:rPr>
          <w:rFonts w:ascii="Arial" w:hAnsi="Arial" w:cs="Arial"/>
          <w:b/>
          <w:bCs/>
          <w:sz w:val="32"/>
          <w:szCs w:val="32"/>
        </w:rPr>
        <w:t xml:space="preserve"> </w:t>
      </w:r>
      <w:r w:rsidR="00044621" w:rsidRPr="00044621">
        <w:rPr>
          <w:rFonts w:ascii="Arial" w:hAnsi="Arial" w:cs="Arial"/>
          <w:b/>
          <w:bCs/>
          <w:sz w:val="32"/>
          <w:szCs w:val="32"/>
        </w:rPr>
        <w:t>674</w:t>
      </w:r>
      <w:r w:rsidR="00177A87" w:rsidRPr="00044621">
        <w:rPr>
          <w:rFonts w:ascii="Arial" w:hAnsi="Arial" w:cs="Arial"/>
          <w:b/>
          <w:bCs/>
          <w:sz w:val="32"/>
          <w:szCs w:val="32"/>
        </w:rPr>
        <w:t>-</w:t>
      </w:r>
      <w:r w:rsidR="00301E25" w:rsidRPr="00044621">
        <w:rPr>
          <w:rFonts w:ascii="Arial" w:hAnsi="Arial" w:cs="Arial"/>
          <w:b/>
          <w:bCs/>
          <w:sz w:val="32"/>
          <w:szCs w:val="32"/>
        </w:rPr>
        <w:t xml:space="preserve"> </w:t>
      </w:r>
      <w:r w:rsidR="00177A87" w:rsidRPr="00044621">
        <w:rPr>
          <w:rFonts w:ascii="Arial" w:hAnsi="Arial" w:cs="Arial"/>
          <w:b/>
          <w:bCs/>
          <w:sz w:val="32"/>
          <w:szCs w:val="32"/>
        </w:rPr>
        <w:t>п</w:t>
      </w:r>
    </w:p>
    <w:p w:rsidR="00A36DE0" w:rsidRDefault="00A36DE0">
      <w:pPr>
        <w:jc w:val="center"/>
        <w:rPr>
          <w:sz w:val="32"/>
          <w:szCs w:val="32"/>
        </w:rPr>
      </w:pPr>
    </w:p>
    <w:p w:rsidR="00A36DE0" w:rsidRDefault="00177A87">
      <w:pPr>
        <w:pStyle w:val="af3"/>
        <w:ind w:firstLine="54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Об основных направлениях бюджетной и налоговой политики КОЧКУРОВСКОГО СЕЛЬСКОГО ПОСЕЛЕНИЯ  Кочкуровского муниципального района на 2023 год и на плановый период 2024 и 2025 годов</w:t>
      </w:r>
    </w:p>
    <w:p w:rsidR="00A36DE0" w:rsidRDefault="00A36DE0">
      <w:pPr>
        <w:pStyle w:val="af3"/>
        <w:ind w:firstLine="540"/>
        <w:rPr>
          <w:rFonts w:ascii="Arial" w:hAnsi="Arial" w:cs="Arial"/>
          <w:b/>
          <w:bCs/>
          <w:caps/>
          <w:sz w:val="32"/>
          <w:szCs w:val="32"/>
        </w:rPr>
      </w:pPr>
    </w:p>
    <w:p w:rsidR="00A36DE0" w:rsidRDefault="00A36DE0">
      <w:pPr>
        <w:widowControl/>
        <w:jc w:val="both"/>
        <w:rPr>
          <w:rFonts w:ascii="Arial" w:hAnsi="Arial" w:cs="Arial"/>
          <w:sz w:val="28"/>
          <w:szCs w:val="28"/>
        </w:rPr>
      </w:pPr>
    </w:p>
    <w:p w:rsidR="00A36DE0" w:rsidRDefault="00177A8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172 Бюджетного кодекса Российской Федерации и постановлением Правительства Республики Мордовия от 11 ноября  201</w:t>
      </w:r>
      <w:r w:rsidR="00BF3A4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 № 602-п «О порядке составления проекта бюджета сельского поселения Кочкуровского муниципального района на  очередной финансовый год и плановый период», администрация Кочкуровского муниципального района Республики Мордовия ПОСТАНОВЛЯЕТ:</w:t>
      </w:r>
    </w:p>
    <w:p w:rsidR="00A36DE0" w:rsidRDefault="00177A8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прилагаемые </w:t>
      </w:r>
      <w:r w:rsidR="00BF3A43">
        <w:rPr>
          <w:sz w:val="24"/>
          <w:szCs w:val="24"/>
        </w:rPr>
        <w:t>о</w:t>
      </w:r>
      <w:r>
        <w:rPr>
          <w:sz w:val="24"/>
          <w:szCs w:val="24"/>
        </w:rPr>
        <w:t>сновные направления бюджетной и налоговой политики Кочкуровского сельского поселения Кочкуровского муниципального района Республики Мордовия  на 2023 год и на плановый период 2024 и 2025 годов.</w:t>
      </w:r>
    </w:p>
    <w:p w:rsidR="00A36DE0" w:rsidRDefault="00177A8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со дня его подписания и подлежит официальному  опубликованию. </w:t>
      </w:r>
    </w:p>
    <w:p w:rsidR="00A36DE0" w:rsidRDefault="00A36DE0">
      <w:pPr>
        <w:widowControl/>
        <w:ind w:firstLine="709"/>
        <w:outlineLvl w:val="0"/>
        <w:rPr>
          <w:rFonts w:ascii="Arial" w:hAnsi="Arial" w:cs="Arial"/>
          <w:sz w:val="28"/>
          <w:szCs w:val="28"/>
        </w:rPr>
      </w:pPr>
      <w:bookmarkStart w:id="1" w:name="Par21"/>
      <w:bookmarkEnd w:id="1"/>
    </w:p>
    <w:p w:rsidR="00A36DE0" w:rsidRDefault="00A36DE0">
      <w:pPr>
        <w:widowControl/>
        <w:ind w:firstLine="709"/>
        <w:outlineLvl w:val="0"/>
        <w:rPr>
          <w:rFonts w:ascii="Arial" w:hAnsi="Arial" w:cs="Arial"/>
          <w:sz w:val="28"/>
          <w:szCs w:val="28"/>
        </w:rPr>
      </w:pPr>
    </w:p>
    <w:p w:rsidR="00A36DE0" w:rsidRDefault="00A36DE0">
      <w:pPr>
        <w:widowControl/>
        <w:ind w:firstLine="709"/>
        <w:outlineLvl w:val="0"/>
        <w:rPr>
          <w:rFonts w:ascii="Arial" w:hAnsi="Arial" w:cs="Arial"/>
          <w:sz w:val="28"/>
          <w:szCs w:val="28"/>
        </w:rPr>
      </w:pPr>
    </w:p>
    <w:p w:rsidR="00A36DE0" w:rsidRDefault="00177A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A36DE0" w:rsidRDefault="00177A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Кочкуровского муниципального района</w:t>
      </w:r>
    </w:p>
    <w:p w:rsidR="00A36DE0" w:rsidRDefault="00177A87">
      <w:pPr>
        <w:jc w:val="right"/>
        <w:rPr>
          <w:rFonts w:ascii="Arial" w:hAnsi="Arial" w:cs="Arial"/>
        </w:rPr>
        <w:sectPr w:rsidR="00A36DE0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docGrid w:linePitch="360" w:charSpace="24576"/>
        </w:sectPr>
      </w:pPr>
      <w:r>
        <w:rPr>
          <w:rFonts w:ascii="Arial" w:hAnsi="Arial" w:cs="Arial"/>
          <w:sz w:val="24"/>
          <w:szCs w:val="24"/>
        </w:rPr>
        <w:t>С.Н.Герасимова</w:t>
      </w:r>
    </w:p>
    <w:p w:rsidR="002E2CDB" w:rsidRDefault="002E2CDB">
      <w:pPr>
        <w:ind w:firstLine="5387"/>
        <w:jc w:val="center"/>
        <w:outlineLvl w:val="0"/>
        <w:rPr>
          <w:rFonts w:ascii="Arial" w:hAnsi="Arial" w:cs="Arial"/>
        </w:rPr>
      </w:pPr>
    </w:p>
    <w:p w:rsidR="00A36DE0" w:rsidRDefault="00177A87">
      <w:pPr>
        <w:ind w:firstLine="5387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УТВЕРЖДЕНЫ</w:t>
      </w:r>
    </w:p>
    <w:p w:rsidR="00A36DE0" w:rsidRDefault="00177A87">
      <w:pPr>
        <w:ind w:firstLine="538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постановлением администрации</w:t>
      </w:r>
    </w:p>
    <w:p w:rsidR="00A36DE0" w:rsidRDefault="00177A87" w:rsidP="00C219CD">
      <w:pPr>
        <w:ind w:firstLine="538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Кочкуровского </w:t>
      </w:r>
      <w:r w:rsidR="00BF3A43">
        <w:rPr>
          <w:rFonts w:ascii="Arial" w:hAnsi="Arial" w:cs="Arial"/>
        </w:rPr>
        <w:t xml:space="preserve">муниципального района </w:t>
      </w:r>
    </w:p>
    <w:p w:rsidR="00A36DE0" w:rsidRDefault="00177A87">
      <w:pPr>
        <w:ind w:firstLine="5387"/>
        <w:rPr>
          <w:rFonts w:ascii="Arial" w:hAnsi="Arial" w:cs="Arial"/>
        </w:rPr>
      </w:pPr>
      <w:r>
        <w:rPr>
          <w:rFonts w:ascii="Arial" w:hAnsi="Arial" w:cs="Arial"/>
        </w:rPr>
        <w:t xml:space="preserve">          от  </w:t>
      </w:r>
      <w:r w:rsidR="009D242B">
        <w:rPr>
          <w:rFonts w:ascii="Arial" w:hAnsi="Arial" w:cs="Arial"/>
        </w:rPr>
        <w:t>27.10.</w:t>
      </w:r>
      <w:r>
        <w:rPr>
          <w:rFonts w:ascii="Arial" w:hAnsi="Arial" w:cs="Arial"/>
        </w:rPr>
        <w:t xml:space="preserve"> 2022 г. № </w:t>
      </w:r>
      <w:r w:rsidR="00044621">
        <w:rPr>
          <w:rFonts w:ascii="Arial" w:hAnsi="Arial" w:cs="Arial"/>
        </w:rPr>
        <w:t>674-п</w:t>
      </w:r>
    </w:p>
    <w:p w:rsidR="00A36DE0" w:rsidRDefault="00A36DE0">
      <w:pPr>
        <w:jc w:val="center"/>
        <w:outlineLvl w:val="0"/>
        <w:rPr>
          <w:sz w:val="28"/>
          <w:szCs w:val="28"/>
        </w:rPr>
      </w:pPr>
    </w:p>
    <w:p w:rsidR="00A36DE0" w:rsidRDefault="00177A87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Основные направления</w:t>
      </w:r>
    </w:p>
    <w:p w:rsidR="00BF3A43" w:rsidRDefault="00177A87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бюджетной и налоговой политики </w:t>
      </w:r>
    </w:p>
    <w:p w:rsidR="00BF3A43" w:rsidRDefault="00BF3A43" w:rsidP="00BF3A43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кочкуровского сельского поселения </w:t>
      </w:r>
      <w:r w:rsidR="00177A87">
        <w:rPr>
          <w:rFonts w:ascii="Arial" w:hAnsi="Arial" w:cs="Arial"/>
          <w:b/>
          <w:bCs/>
          <w:caps/>
          <w:sz w:val="32"/>
          <w:szCs w:val="32"/>
        </w:rPr>
        <w:t>КОЧКУРОВСКОГО МУНИЦИПАЛЬНОГО РАЙОНА на</w:t>
      </w:r>
    </w:p>
    <w:p w:rsidR="00A36DE0" w:rsidRDefault="00177A87" w:rsidP="00BF3A43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 2023 год и на плановый период 2024 и 2025 годов</w:t>
      </w:r>
    </w:p>
    <w:p w:rsidR="00A36DE0" w:rsidRDefault="00A36DE0">
      <w:pPr>
        <w:ind w:firstLine="709"/>
        <w:jc w:val="both"/>
        <w:rPr>
          <w:sz w:val="28"/>
          <w:szCs w:val="28"/>
        </w:rPr>
      </w:pPr>
    </w:p>
    <w:p w:rsidR="00A36DE0" w:rsidRDefault="00177A87">
      <w:pPr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Кочкуровского сельского поселения Кочкуровского муниципального района Республики Мордовия на 2023 год и на плановый период 2024 и 2025 годов разработаны в соответствии со </w:t>
      </w:r>
      <w:hyperlink r:id="rId7">
        <w:r>
          <w:rPr>
            <w:rStyle w:val="a4"/>
            <w:rFonts w:ascii="Arial" w:hAnsi="Arial" w:cs="Arial"/>
            <w:sz w:val="24"/>
            <w:szCs w:val="24"/>
          </w:rPr>
          <w:t>статьей 172</w:t>
        </w:r>
      </w:hyperlink>
      <w:r>
        <w:rPr>
          <w:rFonts w:ascii="Arial" w:hAnsi="Arial" w:cs="Arial"/>
          <w:sz w:val="24"/>
          <w:szCs w:val="24"/>
        </w:rPr>
        <w:t xml:space="preserve"> Бюджетного кодекса Российской Федерации с учетом итогов реализации бюджетной и налоговой политики Кочкуровского муниципального района Республики Мордовия в предшествующий период.</w:t>
      </w:r>
    </w:p>
    <w:p w:rsidR="00A36DE0" w:rsidRDefault="00177A8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Целью Основных направлений бюджетной и налоговой политики Кочкуровского сельского поселения  Кочкуровского муниципального района Республики Мордовия на 2023 год и на плановый период 2024 и 2025 годов является определение условий, используемых при составлении проекта бюджета Кочкуровского сельского поселения  Кочкуровского муниципального района Республики Мордовия на 2023 год и на плановый период 2024 и 2025 годов, подходов к его формированию, основных характеристик и прогнозируемых параметров бюджета Кочкуровского сельского поселения  Кочкуровского муниципального района Республики Мордовия на 2023 - 2025 годы.</w:t>
      </w:r>
    </w:p>
    <w:p w:rsidR="00A36DE0" w:rsidRDefault="00A36DE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36DE0" w:rsidRDefault="00177A8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Основные направления </w:t>
      </w:r>
    </w:p>
    <w:p w:rsidR="00A36DE0" w:rsidRDefault="00177A8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бюджетной политики </w:t>
      </w:r>
      <w:r>
        <w:rPr>
          <w:rFonts w:ascii="Arial" w:hAnsi="Arial" w:cs="Arial"/>
          <w:b/>
          <w:sz w:val="24"/>
          <w:szCs w:val="24"/>
        </w:rPr>
        <w:t>Кочкуровского сельского поселения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Кочкуровского муниципального района Республики Мордовия</w:t>
      </w:r>
    </w:p>
    <w:p w:rsidR="00A36DE0" w:rsidRDefault="00177A8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2023 год и на плановый период 2024 и 2025 годов</w:t>
      </w:r>
    </w:p>
    <w:p w:rsidR="00A36DE0" w:rsidRDefault="00A36DE0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A36DE0" w:rsidRDefault="00177A8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направления бюджетной политики Кочкуровского сельского поселения  Кочкуровского муниципального района Республики Мордовия на 2023 год и на плановый период 2024 и 2025 годов предусматривают дальнейшую реализацию мер по обеспечению устойчивости и сбалансированности бюджетной системы Кочкуровского сельского поселения  Кочкуровского муниципального района Республики Мордовия, повышению обоснованности и эффективности бюджетных расходов.</w:t>
      </w:r>
    </w:p>
    <w:p w:rsidR="00A36DE0" w:rsidRDefault="00177A8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Исходя из поставленной цели и учитывая нестабильную экономическую ситуацию, связанную с внешними санкциями, а также с сохраняющейся непредсказуемостью ситуации с распространением коронавирусной инфекции, бюджетная политика Кочкуровского сельского поселения  Кочкуровского муниципального района Республики Мордовия будет направлена на решение следующих задач:</w:t>
      </w:r>
    </w:p>
    <w:p w:rsidR="00A36DE0" w:rsidRDefault="00177A8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формирование реалистичного прогноза поступления доходов в бюджет Кочкуровского муниципального района;</w:t>
      </w:r>
    </w:p>
    <w:p w:rsidR="00A36DE0" w:rsidRDefault="00177A87">
      <w:pPr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2) определение четких приоритетов использования бюджетных средств с учетом текущей экономической ситуации: при планировании бюджетных ассигнований подлежит детальной оценке содержание муниципальных программ </w:t>
      </w:r>
      <w:r>
        <w:rPr>
          <w:rFonts w:ascii="Arial" w:hAnsi="Arial" w:cs="Arial"/>
          <w:sz w:val="24"/>
          <w:szCs w:val="24"/>
        </w:rPr>
        <w:lastRenderedPageBreak/>
        <w:t xml:space="preserve">Кочкуровского сельского поселения  Кочкуровского муниципального района Республики Мордовия, соразмерение объемов их финансового обеспечения с реальными возможностями бюджета Кочкуровского муниципального района. Принятие новых расходных обязательств с учетом их эффективности и возможных сроков и механизмов реализации исключительно при наличии дополнительных доходов бюджета для их гарантированного исполнения в целях снижения риска неисполнения (либо исполнения в неполном объеме) действующих расходных обязательств, а также недопущение установления расходных обязательств, не связанных с решением вопросов, отнесенных </w:t>
      </w:r>
      <w:hyperlink r:id="rId8">
        <w:r>
          <w:rPr>
            <w:rStyle w:val="a4"/>
            <w:rFonts w:ascii="Arial" w:hAnsi="Arial" w:cs="Arial"/>
            <w:sz w:val="24"/>
            <w:szCs w:val="24"/>
          </w:rPr>
          <w:t>Конституцией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и федеральными законами к полномочиям органов местного самоуправления;</w:t>
      </w:r>
    </w:p>
    <w:p w:rsidR="00A36DE0" w:rsidRDefault="00177A8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концентрация финансовых ресурсов на достижении целей, показателей и результатов региональных проектов, направленных на достижение соответствующих целей, показателей и результатов реализации федеральных проектов, входящих в состав национальных проектов (программ) (далее - региональный проект);</w:t>
      </w:r>
    </w:p>
    <w:p w:rsidR="00A36DE0" w:rsidRDefault="00177A8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повышение эффективности и результативности бюджетных расходов за счет:</w:t>
      </w:r>
    </w:p>
    <w:p w:rsidR="00A36DE0" w:rsidRDefault="00177A8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безусловного исполнения принятых бюджетных обязательств;</w:t>
      </w:r>
    </w:p>
    <w:p w:rsidR="00A36DE0" w:rsidRDefault="00177A8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реализации мероприятий, направленных на обеспечение соблюдения условий и целей предоставления межбюджетных трансфертов из республиканского бюджета, своевременности и полноты их освоения;</w:t>
      </w:r>
    </w:p>
    <w:p w:rsidR="00A36DE0" w:rsidRDefault="00177A8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обеспечения гибкости бюджетных процедур в случае изменения экономических условий или тактических приоритетов за счет повышения оперативности принятия решений в бюджетной сфере;</w:t>
      </w:r>
    </w:p>
    <w:p w:rsidR="00A36DE0" w:rsidRDefault="00177A8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повышения эффективности операций по управлению остатками средств на едином счете по учету средств бюджета </w:t>
      </w:r>
      <w:r w:rsidR="002E2CDB">
        <w:rPr>
          <w:rFonts w:ascii="Arial" w:hAnsi="Arial" w:cs="Arial"/>
          <w:sz w:val="24"/>
          <w:szCs w:val="24"/>
        </w:rPr>
        <w:t xml:space="preserve">Кочкуровского сельского поселения  </w:t>
      </w:r>
      <w:r>
        <w:rPr>
          <w:rFonts w:ascii="Arial" w:hAnsi="Arial" w:cs="Arial"/>
          <w:sz w:val="24"/>
          <w:szCs w:val="24"/>
        </w:rPr>
        <w:t>Кочкуровского муниципаль</w:t>
      </w:r>
      <w:r w:rsidR="009D242B">
        <w:rPr>
          <w:rFonts w:ascii="Arial" w:hAnsi="Arial" w:cs="Arial"/>
          <w:sz w:val="24"/>
          <w:szCs w:val="24"/>
        </w:rPr>
        <w:t>ного района Республики Мордовия</w:t>
      </w:r>
      <w:r>
        <w:rPr>
          <w:rFonts w:ascii="Arial" w:hAnsi="Arial" w:cs="Arial"/>
          <w:sz w:val="24"/>
          <w:szCs w:val="24"/>
        </w:rPr>
        <w:t>;</w:t>
      </w:r>
    </w:p>
    <w:p w:rsidR="00A36DE0" w:rsidRDefault="00177A87">
      <w:pPr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повышения операционной эффективности использования бюджетных средств с расширением практики использования механизмов казначейского сопровождения в соответствии с </w:t>
      </w:r>
      <w:hyperlink r:id="rId9">
        <w:r>
          <w:rPr>
            <w:rStyle w:val="a4"/>
            <w:rFonts w:ascii="Arial" w:hAnsi="Arial" w:cs="Arial"/>
            <w:sz w:val="24"/>
            <w:szCs w:val="24"/>
          </w:rPr>
          <w:t>бюджетным законодательством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A36DE0" w:rsidRDefault="00177A8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применения предусмотренных федеральным законодательством конкурентных способов осуществления закупок товаров, работ и услуг для обеспечения муниципальных нужд Кочкуровского сельского поселения  Кочкуровского муниципального района Республики Мордовия, образующих экономию бюджетных средств при сохранении качественных характеристик приобретаемых товаров, работ и услуг;</w:t>
      </w:r>
    </w:p>
    <w:p w:rsidR="00A36DE0" w:rsidRDefault="00177A8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обязательного применения единых федеральных стандартов внутреннего финансового аудита;</w:t>
      </w:r>
    </w:p>
    <w:p w:rsidR="00A36DE0" w:rsidRDefault="00177A8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недопущения роста кредиторской и дебиторской задолженности бюджета Кочкуровского сельского поселения Кочкуровского муниципального района Республики Мордовия, принятия мер по ликвидации сложившейся кредиторской и дебиторской задолженности бюджета;</w:t>
      </w:r>
    </w:p>
    <w:p w:rsidR="00A36DE0" w:rsidRDefault="002E2CD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77A87">
        <w:rPr>
          <w:rFonts w:ascii="Arial" w:hAnsi="Arial" w:cs="Arial"/>
          <w:sz w:val="24"/>
          <w:szCs w:val="24"/>
        </w:rPr>
        <w:t>) осуществление мониторинга и контроля за эффективным использованием бюджетных средств;</w:t>
      </w:r>
    </w:p>
    <w:p w:rsidR="00A36DE0" w:rsidRDefault="002E2CD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77A87">
        <w:rPr>
          <w:rFonts w:ascii="Arial" w:hAnsi="Arial" w:cs="Arial"/>
          <w:sz w:val="24"/>
          <w:szCs w:val="24"/>
        </w:rPr>
        <w:t>) обеспечение контроля за законностью, своевременностью, достижением целей, показателей и результатов реализации муниципальных проектов и муниципальных программ Кочкуровского сельского поселения  Кочкуровского муниципального района Республики Мордовия;</w:t>
      </w:r>
    </w:p>
    <w:p w:rsidR="00A36DE0" w:rsidRDefault="00A36DE0">
      <w:pPr>
        <w:ind w:firstLine="567"/>
        <w:jc w:val="both"/>
      </w:pPr>
    </w:p>
    <w:p w:rsidR="00A36DE0" w:rsidRDefault="00A36DE0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E2CDB" w:rsidRDefault="002E2CDB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E2CDB" w:rsidRDefault="002E2CDB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36DE0" w:rsidRDefault="00177A8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Основные направления</w:t>
      </w:r>
    </w:p>
    <w:p w:rsidR="00A36DE0" w:rsidRDefault="00177A87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налоговой политики Кочкуровского сельского поселения Кочкуровского муниципального района Республики Мордовия на 2023 год и на плановый период 2024 и 2025 годов</w:t>
      </w:r>
    </w:p>
    <w:p w:rsidR="00A36DE0" w:rsidRDefault="00A36DE0">
      <w:pPr>
        <w:ind w:firstLine="72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A36DE0" w:rsidRDefault="00177A87">
      <w:pPr>
        <w:jc w:val="both"/>
      </w:pPr>
      <w:r>
        <w:rPr>
          <w:rFonts w:ascii="Arial" w:hAnsi="Arial"/>
          <w:sz w:val="24"/>
          <w:szCs w:val="24"/>
        </w:rPr>
        <w:t xml:space="preserve">  </w:t>
      </w:r>
      <w:r w:rsidR="007019C6">
        <w:rPr>
          <w:rFonts w:ascii="Arial" w:hAnsi="Arial"/>
          <w:sz w:val="24"/>
          <w:szCs w:val="24"/>
        </w:rPr>
        <w:t xml:space="preserve">     </w:t>
      </w:r>
      <w:r w:rsidR="009D242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Основные направления налоговой политики </w:t>
      </w:r>
      <w:r>
        <w:rPr>
          <w:rFonts w:ascii="Arial" w:hAnsi="Arial" w:cs="Arial"/>
          <w:sz w:val="24"/>
          <w:szCs w:val="24"/>
        </w:rPr>
        <w:t xml:space="preserve">Кочкуровского сельского поселения </w:t>
      </w:r>
      <w:r>
        <w:rPr>
          <w:rFonts w:ascii="Arial" w:hAnsi="Arial" w:cs="Arial"/>
          <w:color w:val="26282F"/>
          <w:sz w:val="24"/>
          <w:szCs w:val="24"/>
        </w:rPr>
        <w:t>Кочкуровского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на 2023 год и на плановый период 2024 и 2025 годов формируются в условиях изменения геополитической обстановки и реализации плана первоочередных действий по обеспечению развития республиканской экономики в условиях внешнего санкционного давления, разработанного Правительством Российской Федерации.</w:t>
      </w:r>
    </w:p>
    <w:p w:rsidR="00A36DE0" w:rsidRDefault="00177A87">
      <w:pPr>
        <w:jc w:val="both"/>
      </w:pPr>
      <w:r>
        <w:rPr>
          <w:rFonts w:ascii="Arial" w:hAnsi="Arial"/>
          <w:sz w:val="24"/>
          <w:szCs w:val="24"/>
        </w:rPr>
        <w:t xml:space="preserve">  </w:t>
      </w:r>
      <w:r w:rsidR="007019C6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 </w:t>
      </w:r>
      <w:r w:rsidR="009D242B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Приоритетом налоговой политики </w:t>
      </w:r>
      <w:r>
        <w:rPr>
          <w:rFonts w:ascii="Arial" w:hAnsi="Arial" w:cs="Arial"/>
          <w:sz w:val="24"/>
          <w:szCs w:val="24"/>
        </w:rPr>
        <w:t xml:space="preserve">Кочкуровского сельского поселения </w:t>
      </w:r>
      <w:r>
        <w:rPr>
          <w:rFonts w:ascii="Arial" w:hAnsi="Arial" w:cs="Arial"/>
          <w:color w:val="26282F"/>
          <w:sz w:val="24"/>
          <w:szCs w:val="24"/>
        </w:rPr>
        <w:t>Кочкуровского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в среднесрочной перспективе является продолжение работы по укреплению доходной базы бюджета </w:t>
      </w:r>
      <w:r>
        <w:rPr>
          <w:rFonts w:ascii="Arial" w:hAnsi="Arial" w:cs="Arial"/>
          <w:sz w:val="24"/>
          <w:szCs w:val="24"/>
        </w:rPr>
        <w:t xml:space="preserve">Кочкуровского сельского поселения </w:t>
      </w:r>
      <w:r>
        <w:rPr>
          <w:rFonts w:ascii="Arial" w:hAnsi="Arial"/>
          <w:sz w:val="24"/>
          <w:szCs w:val="24"/>
        </w:rPr>
        <w:t>за счет наращивания стабильных доходных источников и мобилизации в бюджет имеющихся резервов, повышение эффективности стимулирующей функции налоговой системы и улучшение качества администрирования.</w:t>
      </w:r>
    </w:p>
    <w:p w:rsidR="00A36DE0" w:rsidRDefault="00177A87">
      <w:pPr>
        <w:jc w:val="both"/>
      </w:pPr>
      <w:r>
        <w:rPr>
          <w:rFonts w:ascii="Arial" w:hAnsi="Arial"/>
          <w:sz w:val="24"/>
          <w:szCs w:val="24"/>
        </w:rPr>
        <w:t xml:space="preserve">    </w:t>
      </w:r>
      <w:r w:rsidR="009D242B"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 xml:space="preserve">Основными направлениями налоговой политики </w:t>
      </w:r>
      <w:r>
        <w:rPr>
          <w:rFonts w:ascii="Arial" w:hAnsi="Arial" w:cs="Arial"/>
          <w:color w:val="26282F"/>
          <w:sz w:val="24"/>
          <w:szCs w:val="24"/>
        </w:rPr>
        <w:t>Кочкуровского сельского поселения Кочкуровского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трехлетней перспективе являются:</w:t>
      </w:r>
    </w:p>
    <w:p w:rsidR="00A36DE0" w:rsidRDefault="00177A87">
      <w:pPr>
        <w:jc w:val="both"/>
      </w:pPr>
      <w:r>
        <w:rPr>
          <w:rFonts w:ascii="Arial" w:hAnsi="Arial"/>
          <w:sz w:val="24"/>
          <w:szCs w:val="24"/>
        </w:rPr>
        <w:t xml:space="preserve">    </w:t>
      </w:r>
      <w:r w:rsidR="009D242B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 усиление мер по укреплению налоговой дисциплины налогоплательщиков;</w:t>
      </w:r>
    </w:p>
    <w:p w:rsidR="00A36DE0" w:rsidRDefault="00177A87">
      <w:pPr>
        <w:jc w:val="both"/>
      </w:pPr>
      <w:r>
        <w:rPr>
          <w:rFonts w:ascii="Arial" w:hAnsi="Arial"/>
          <w:sz w:val="24"/>
          <w:szCs w:val="24"/>
        </w:rPr>
        <w:t xml:space="preserve">  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зарегистрированы.</w:t>
      </w:r>
    </w:p>
    <w:p w:rsidR="00A36DE0" w:rsidRDefault="00177A87">
      <w:pPr>
        <w:jc w:val="both"/>
      </w:pPr>
      <w:r>
        <w:rPr>
          <w:rFonts w:ascii="Arial" w:hAnsi="Arial"/>
          <w:sz w:val="24"/>
          <w:szCs w:val="24"/>
        </w:rPr>
        <w:t xml:space="preserve">    При формировании основных направлений налоговой политики </w:t>
      </w:r>
      <w:r>
        <w:rPr>
          <w:rFonts w:ascii="Arial" w:hAnsi="Arial" w:cs="Arial"/>
          <w:sz w:val="24"/>
          <w:szCs w:val="24"/>
        </w:rPr>
        <w:t xml:space="preserve">Кочкуровского сельского поселения </w:t>
      </w:r>
      <w:r>
        <w:rPr>
          <w:rFonts w:ascii="Arial" w:hAnsi="Arial" w:cs="Arial"/>
          <w:color w:val="26282F"/>
          <w:sz w:val="24"/>
          <w:szCs w:val="24"/>
        </w:rPr>
        <w:t>Кочкуровского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учтены внесенные изменения в федеральное </w:t>
      </w:r>
      <w:hyperlink r:id="rId10">
        <w:r>
          <w:rPr>
            <w:rStyle w:val="a4"/>
            <w:rFonts w:ascii="Arial" w:hAnsi="Arial" w:cs="Times New Roman CYR"/>
            <w:sz w:val="24"/>
            <w:szCs w:val="24"/>
          </w:rPr>
          <w:t>налоговое законодательство</w:t>
        </w:r>
      </w:hyperlink>
      <w:r>
        <w:rPr>
          <w:rFonts w:ascii="Arial" w:hAnsi="Arial"/>
          <w:sz w:val="24"/>
          <w:szCs w:val="24"/>
        </w:rPr>
        <w:t>, которые были приняты для создания стабильных условий осуществления деятельности налогоплательщиков в период сложной экономической ситуации, связанной с введением санкций в отношении Российской Федерации.</w:t>
      </w:r>
    </w:p>
    <w:p w:rsidR="00A36DE0" w:rsidRDefault="00177A87" w:rsidP="009D242B">
      <w:pPr>
        <w:ind w:firstLine="567"/>
        <w:jc w:val="both"/>
      </w:pPr>
      <w:r>
        <w:rPr>
          <w:rFonts w:ascii="Arial" w:hAnsi="Arial"/>
          <w:sz w:val="24"/>
          <w:szCs w:val="24"/>
        </w:rPr>
        <w:t>1. Изменения, внесенные на федеральном уровне:</w:t>
      </w:r>
    </w:p>
    <w:p w:rsidR="00A36DE0" w:rsidRDefault="00177A87" w:rsidP="009D242B">
      <w:pPr>
        <w:ind w:firstLine="567"/>
        <w:jc w:val="both"/>
      </w:pPr>
      <w:r>
        <w:rPr>
          <w:rFonts w:ascii="Arial" w:hAnsi="Arial"/>
          <w:sz w:val="24"/>
          <w:szCs w:val="24"/>
        </w:rPr>
        <w:t>расчет налога на имущество и земельного налога за налоговый период 2023 года исходя из кадастровой стоимости по состоянию на 1 января 2022 г.;</w:t>
      </w:r>
    </w:p>
    <w:p w:rsidR="00A36DE0" w:rsidRDefault="00177A87" w:rsidP="009D242B">
      <w:pPr>
        <w:ind w:firstLine="567"/>
        <w:jc w:val="both"/>
      </w:pPr>
      <w:r>
        <w:rPr>
          <w:rFonts w:ascii="Arial" w:hAnsi="Arial"/>
          <w:sz w:val="24"/>
          <w:szCs w:val="24"/>
        </w:rPr>
        <w:t>переход с 1 января 2023 г. на новый механизм уплаты налогов "единый налоговый счет". Суть механизма заключается в формировании единого сальдо расчетов между налогоплательщиком и государством. Предусмотрены единые сроки сдачи отчетности и уплаты налога. Предполагается, что данный подход исключит наличие у налогоплательщиков одновременно задолженности и переплаты по разным видам налогов. Новый способ расчета с государством коснется практически всех налогов, за исключением налога на доходы физических лиц для иностранцев, налога на профессиональный доход, государственной пошлины, сборов за пользование объектами живот</w:t>
      </w:r>
      <w:r w:rsidR="002E2CDB">
        <w:rPr>
          <w:rFonts w:ascii="Arial" w:hAnsi="Arial"/>
          <w:sz w:val="24"/>
          <w:szCs w:val="24"/>
        </w:rPr>
        <w:t>ного мира и за пользование объе</w:t>
      </w:r>
      <w:r>
        <w:rPr>
          <w:rFonts w:ascii="Arial" w:hAnsi="Arial"/>
          <w:sz w:val="24"/>
          <w:szCs w:val="24"/>
        </w:rPr>
        <w:t>ктами</w:t>
      </w:r>
      <w:r>
        <w:rPr>
          <w:rStyle w:val="a4"/>
          <w:rFonts w:ascii="Arial" w:hAnsi="Arial" w:cs="Times New Roman CYR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водных биологических ресурсов.</w:t>
      </w:r>
    </w:p>
    <w:p w:rsidR="009D242B" w:rsidRDefault="00177A87" w:rsidP="009D242B">
      <w:pPr>
        <w:ind w:firstLine="567"/>
        <w:jc w:val="both"/>
      </w:pPr>
      <w:r>
        <w:rPr>
          <w:rFonts w:ascii="Arial" w:hAnsi="Arial"/>
          <w:sz w:val="24"/>
          <w:szCs w:val="24"/>
        </w:rPr>
        <w:t xml:space="preserve">  </w:t>
      </w:r>
      <w:r w:rsidR="002E2CDB">
        <w:rPr>
          <w:rFonts w:ascii="Arial" w:hAnsi="Arial"/>
          <w:sz w:val="24"/>
          <w:szCs w:val="24"/>
        </w:rPr>
        <w:t>2</w:t>
      </w:r>
      <w:r w:rsidR="009D242B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Главной целью реализации налоговой политики </w:t>
      </w:r>
      <w:r>
        <w:rPr>
          <w:rFonts w:ascii="Arial" w:hAnsi="Arial" w:cs="Arial"/>
          <w:sz w:val="24"/>
          <w:szCs w:val="24"/>
        </w:rPr>
        <w:t xml:space="preserve">Кочкуровского сельского поселения </w:t>
      </w:r>
      <w:r>
        <w:rPr>
          <w:rFonts w:ascii="Arial" w:hAnsi="Arial" w:cs="Arial"/>
          <w:color w:val="26282F"/>
          <w:sz w:val="24"/>
          <w:szCs w:val="24"/>
        </w:rPr>
        <w:t>Кочкуровского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является</w:t>
      </w:r>
      <w:r w:rsidR="002E2CD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сохранение условий для постоянного роста экономики </w:t>
      </w: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/>
          <w:sz w:val="24"/>
          <w:szCs w:val="24"/>
        </w:rPr>
        <w:t xml:space="preserve">, сохранение бюджетной устойчивости, получение необходимого объема доходов бюджета </w:t>
      </w:r>
      <w:r>
        <w:rPr>
          <w:rFonts w:ascii="Arial" w:hAnsi="Arial" w:cs="Arial"/>
          <w:color w:val="26282F"/>
          <w:sz w:val="24"/>
          <w:szCs w:val="24"/>
        </w:rPr>
        <w:t>Кочкуровского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color w:val="26282F"/>
          <w:sz w:val="24"/>
          <w:szCs w:val="24"/>
        </w:rPr>
        <w:t>Кочкуровского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и обеспечение сбалансированности бюджета.</w:t>
      </w:r>
      <w:bookmarkStart w:id="2" w:name="sub_1104"/>
      <w:bookmarkEnd w:id="2"/>
    </w:p>
    <w:p w:rsidR="00A36DE0" w:rsidRDefault="00177A87" w:rsidP="009D242B">
      <w:pPr>
        <w:ind w:firstLine="567"/>
        <w:jc w:val="both"/>
      </w:pPr>
      <w:r>
        <w:rPr>
          <w:rFonts w:ascii="Arial" w:hAnsi="Arial"/>
          <w:sz w:val="24"/>
          <w:szCs w:val="24"/>
        </w:rPr>
        <w:t xml:space="preserve">Налоговая политика </w:t>
      </w:r>
      <w:r>
        <w:rPr>
          <w:rFonts w:ascii="Arial" w:hAnsi="Arial" w:cs="Arial"/>
          <w:color w:val="26282F"/>
          <w:sz w:val="24"/>
          <w:szCs w:val="24"/>
        </w:rPr>
        <w:t xml:space="preserve">Кочкуровского сельского поселения Кочкуровского </w:t>
      </w:r>
      <w:r>
        <w:rPr>
          <w:rFonts w:ascii="Arial" w:hAnsi="Arial" w:cs="Arial"/>
          <w:color w:val="26282F"/>
          <w:sz w:val="24"/>
          <w:szCs w:val="24"/>
        </w:rPr>
        <w:lastRenderedPageBreak/>
        <w:t>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на 2023 - 2025 годы должна сохранить устойчивость бюджета  </w:t>
      </w:r>
      <w:bookmarkStart w:id="3" w:name="__DdeLink__224_573150216"/>
      <w:r>
        <w:rPr>
          <w:rFonts w:ascii="Arial" w:hAnsi="Arial" w:cs="Arial"/>
          <w:color w:val="26282F"/>
          <w:sz w:val="24"/>
          <w:szCs w:val="24"/>
        </w:rPr>
        <w:t>Кочкуровского сельского поселения</w:t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при привлечении всех возможных источников и инструментов финансового обеспечения задач, поставленных Правительством Республики Мордовия.</w:t>
      </w:r>
    </w:p>
    <w:p w:rsidR="00A36DE0" w:rsidRDefault="00A36DE0" w:rsidP="009D242B">
      <w:pPr>
        <w:ind w:firstLine="567"/>
        <w:rPr>
          <w:rFonts w:ascii="Arial" w:hAnsi="Arial"/>
          <w:sz w:val="24"/>
          <w:szCs w:val="24"/>
        </w:rPr>
      </w:pPr>
    </w:p>
    <w:p w:rsidR="00A36DE0" w:rsidRDefault="00A36DE0" w:rsidP="009D242B">
      <w:pPr>
        <w:ind w:firstLine="567"/>
        <w:rPr>
          <w:rFonts w:ascii="Arial" w:hAnsi="Arial"/>
          <w:sz w:val="24"/>
          <w:szCs w:val="24"/>
        </w:rPr>
      </w:pPr>
    </w:p>
    <w:p w:rsidR="00A36DE0" w:rsidRDefault="00A36DE0">
      <w:pPr>
        <w:rPr>
          <w:rFonts w:ascii="Arial" w:hAnsi="Arial"/>
          <w:sz w:val="24"/>
          <w:szCs w:val="24"/>
        </w:rPr>
      </w:pPr>
    </w:p>
    <w:p w:rsidR="00A36DE0" w:rsidRDefault="00A36DE0">
      <w:pPr>
        <w:rPr>
          <w:rFonts w:ascii="Arial" w:hAnsi="Arial"/>
          <w:sz w:val="24"/>
          <w:szCs w:val="24"/>
        </w:rPr>
      </w:pPr>
    </w:p>
    <w:p w:rsidR="00A36DE0" w:rsidRDefault="00A36DE0">
      <w:pPr>
        <w:rPr>
          <w:rFonts w:ascii="Arial" w:hAnsi="Arial"/>
          <w:sz w:val="24"/>
          <w:szCs w:val="24"/>
        </w:rPr>
      </w:pPr>
    </w:p>
    <w:p w:rsidR="00A36DE0" w:rsidRDefault="00A36DE0">
      <w:pPr>
        <w:rPr>
          <w:rFonts w:ascii="Arial" w:hAnsi="Arial"/>
          <w:sz w:val="24"/>
          <w:szCs w:val="24"/>
        </w:rPr>
      </w:pPr>
    </w:p>
    <w:p w:rsidR="00A36DE0" w:rsidRDefault="00A36DE0">
      <w:pPr>
        <w:rPr>
          <w:rFonts w:ascii="Arial" w:hAnsi="Arial"/>
          <w:sz w:val="24"/>
          <w:szCs w:val="24"/>
        </w:rPr>
      </w:pPr>
    </w:p>
    <w:p w:rsidR="00A36DE0" w:rsidRDefault="00A36DE0">
      <w:pPr>
        <w:rPr>
          <w:rFonts w:ascii="Arial" w:hAnsi="Arial"/>
          <w:sz w:val="24"/>
          <w:szCs w:val="24"/>
        </w:rPr>
      </w:pPr>
    </w:p>
    <w:p w:rsidR="00A36DE0" w:rsidRDefault="00A36DE0">
      <w:pPr>
        <w:rPr>
          <w:rFonts w:ascii="Arial" w:hAnsi="Arial"/>
          <w:sz w:val="24"/>
          <w:szCs w:val="24"/>
        </w:rPr>
      </w:pPr>
    </w:p>
    <w:p w:rsidR="00A36DE0" w:rsidRDefault="00A36DE0">
      <w:pPr>
        <w:rPr>
          <w:rFonts w:ascii="Arial" w:hAnsi="Arial"/>
          <w:sz w:val="24"/>
          <w:szCs w:val="24"/>
        </w:rPr>
      </w:pPr>
    </w:p>
    <w:p w:rsidR="00A36DE0" w:rsidRDefault="00A36DE0">
      <w:pPr>
        <w:rPr>
          <w:rFonts w:ascii="Arial" w:hAnsi="Arial"/>
          <w:sz w:val="24"/>
          <w:szCs w:val="24"/>
        </w:rPr>
      </w:pPr>
    </w:p>
    <w:p w:rsidR="00A36DE0" w:rsidRDefault="00A36DE0">
      <w:pPr>
        <w:rPr>
          <w:rFonts w:ascii="Arial" w:hAnsi="Arial"/>
          <w:sz w:val="24"/>
          <w:szCs w:val="24"/>
        </w:rPr>
      </w:pPr>
    </w:p>
    <w:p w:rsidR="00A36DE0" w:rsidRDefault="00A36DE0">
      <w:pPr>
        <w:rPr>
          <w:rFonts w:ascii="Arial" w:hAnsi="Arial"/>
          <w:sz w:val="24"/>
          <w:szCs w:val="24"/>
        </w:rPr>
      </w:pPr>
    </w:p>
    <w:p w:rsidR="00A36DE0" w:rsidRDefault="00A36DE0">
      <w:pPr>
        <w:rPr>
          <w:rFonts w:ascii="Arial" w:hAnsi="Arial"/>
          <w:sz w:val="24"/>
          <w:szCs w:val="24"/>
        </w:rPr>
      </w:pPr>
    </w:p>
    <w:p w:rsidR="00A36DE0" w:rsidRDefault="00A36DE0">
      <w:pPr>
        <w:rPr>
          <w:rFonts w:ascii="Arial" w:hAnsi="Arial"/>
          <w:sz w:val="24"/>
          <w:szCs w:val="24"/>
        </w:rPr>
      </w:pPr>
    </w:p>
    <w:p w:rsidR="00A36DE0" w:rsidRDefault="00A36DE0">
      <w:pPr>
        <w:ind w:firstLine="709"/>
        <w:jc w:val="both"/>
      </w:pPr>
    </w:p>
    <w:sectPr w:rsidR="00A36DE0">
      <w:headerReference w:type="default" r:id="rId11"/>
      <w:pgSz w:w="11906" w:h="16838"/>
      <w:pgMar w:top="1134" w:right="851" w:bottom="1134" w:left="1701" w:header="709" w:footer="0" w:gutter="0"/>
      <w:pgNumType w:start="1"/>
      <w:cols w:space="720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8C" w:rsidRDefault="00CF2D8C">
      <w:r>
        <w:separator/>
      </w:r>
    </w:p>
  </w:endnote>
  <w:endnote w:type="continuationSeparator" w:id="0">
    <w:p w:rsidR="00CF2D8C" w:rsidRDefault="00CF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8C" w:rsidRDefault="00CF2D8C">
      <w:r>
        <w:separator/>
      </w:r>
    </w:p>
  </w:footnote>
  <w:footnote w:type="continuationSeparator" w:id="0">
    <w:p w:rsidR="00CF2D8C" w:rsidRDefault="00CF2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CD" w:rsidRDefault="00C219CD">
    <w:pPr>
      <w:pStyle w:val="af5"/>
      <w:jc w:val="center"/>
    </w:pPr>
  </w:p>
  <w:p w:rsidR="00C219CD" w:rsidRDefault="00C219CD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E0"/>
    <w:rsid w:val="00044621"/>
    <w:rsid w:val="00177A87"/>
    <w:rsid w:val="00267019"/>
    <w:rsid w:val="002E2CDB"/>
    <w:rsid w:val="00301E25"/>
    <w:rsid w:val="007019C6"/>
    <w:rsid w:val="009D242B"/>
    <w:rsid w:val="00A36DE0"/>
    <w:rsid w:val="00BF3A43"/>
    <w:rsid w:val="00C219CD"/>
    <w:rsid w:val="00C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CE911-00E0-4FD2-805C-09664BC4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DF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6264DF"/>
    <w:pPr>
      <w:keepNext/>
      <w:spacing w:before="240" w:after="60"/>
      <w:outlineLvl w:val="0"/>
    </w:pPr>
    <w:rPr>
      <w:rFonts w:ascii="Arial" w:eastAsia="Calibri" w:hAnsi="Arial" w:cs="Arial"/>
      <w:b/>
      <w:bCs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6264DF"/>
    <w:rPr>
      <w:rFonts w:ascii="Arial" w:hAnsi="Arial" w:cs="Arial"/>
      <w:b/>
      <w:bCs/>
      <w:color w:val="000000"/>
      <w:kern w:val="2"/>
      <w:sz w:val="32"/>
      <w:szCs w:val="32"/>
      <w:lang w:eastAsia="ru-RU"/>
    </w:rPr>
  </w:style>
  <w:style w:type="character" w:customStyle="1" w:styleId="BodyTextIndentChar">
    <w:name w:val="Body Text Indent Char"/>
    <w:uiPriority w:val="99"/>
    <w:qFormat/>
    <w:locked/>
    <w:rsid w:val="006264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qFormat/>
    <w:locked/>
    <w:rsid w:val="006264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6264DF"/>
    <w:rPr>
      <w:color w:val="0000FF"/>
      <w:u w:val="single"/>
    </w:rPr>
  </w:style>
  <w:style w:type="character" w:customStyle="1" w:styleId="FooterChar">
    <w:name w:val="Footer Char"/>
    <w:uiPriority w:val="99"/>
    <w:qFormat/>
    <w:locked/>
    <w:rsid w:val="006264DF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Emphasis"/>
    <w:uiPriority w:val="99"/>
    <w:qFormat/>
    <w:rsid w:val="006264DF"/>
    <w:rPr>
      <w:i/>
      <w:iCs/>
    </w:rPr>
  </w:style>
  <w:style w:type="character" w:customStyle="1" w:styleId="a4">
    <w:name w:val="Гипертекстовая ссылка"/>
    <w:uiPriority w:val="99"/>
    <w:qFormat/>
    <w:rsid w:val="006264DF"/>
    <w:rPr>
      <w:color w:val="auto"/>
    </w:rPr>
  </w:style>
  <w:style w:type="character" w:styleId="a5">
    <w:name w:val="page number"/>
    <w:basedOn w:val="a0"/>
    <w:uiPriority w:val="99"/>
    <w:qFormat/>
    <w:rsid w:val="006264DF"/>
  </w:style>
  <w:style w:type="character" w:customStyle="1" w:styleId="BalloonTextChar">
    <w:name w:val="Balloon Text Char"/>
    <w:uiPriority w:val="99"/>
    <w:qFormat/>
    <w:locked/>
    <w:rsid w:val="006264DF"/>
    <w:rPr>
      <w:rFonts w:ascii="Tahoma" w:hAnsi="Tahoma" w:cs="Tahoma"/>
      <w:sz w:val="16"/>
      <w:szCs w:val="16"/>
      <w:lang w:eastAsia="ru-RU"/>
    </w:rPr>
  </w:style>
  <w:style w:type="character" w:styleId="a6">
    <w:name w:val="FollowedHyperlink"/>
    <w:uiPriority w:val="99"/>
    <w:semiHidden/>
    <w:qFormat/>
    <w:rsid w:val="006264DF"/>
    <w:rPr>
      <w:color w:val="800080"/>
      <w:u w:val="single"/>
    </w:rPr>
  </w:style>
  <w:style w:type="character" w:customStyle="1" w:styleId="TitleChar">
    <w:name w:val="Title Char"/>
    <w:uiPriority w:val="99"/>
    <w:qFormat/>
    <w:locked/>
    <w:rsid w:val="00541F2D"/>
    <w:rPr>
      <w:rFonts w:ascii="Cambria" w:hAnsi="Cambria" w:cs="Cambria"/>
      <w:b/>
      <w:bCs/>
      <w:kern w:val="2"/>
      <w:sz w:val="32"/>
      <w:szCs w:val="32"/>
    </w:rPr>
  </w:style>
  <w:style w:type="character" w:customStyle="1" w:styleId="TitleChar1">
    <w:name w:val="Title Char1"/>
    <w:uiPriority w:val="99"/>
    <w:qFormat/>
    <w:locked/>
    <w:rsid w:val="006264DF"/>
    <w:rPr>
      <w:b/>
      <w:bCs/>
      <w:sz w:val="28"/>
      <w:szCs w:val="28"/>
      <w:lang w:val="ru-RU" w:eastAsia="ru-RU"/>
    </w:rPr>
  </w:style>
  <w:style w:type="character" w:customStyle="1" w:styleId="SubtitleChar">
    <w:name w:val="Subtitle Char"/>
    <w:uiPriority w:val="99"/>
    <w:qFormat/>
    <w:locked/>
    <w:rsid w:val="00541F2D"/>
    <w:rPr>
      <w:rFonts w:ascii="Cambria" w:hAnsi="Cambria" w:cs="Cambria"/>
      <w:sz w:val="24"/>
      <w:szCs w:val="24"/>
    </w:rPr>
  </w:style>
  <w:style w:type="character" w:customStyle="1" w:styleId="ListLabel1">
    <w:name w:val="ListLabel 1"/>
    <w:uiPriority w:val="99"/>
    <w:qFormat/>
    <w:rsid w:val="00541F2D"/>
    <w:rPr>
      <w:rFonts w:eastAsia="Times New Roman"/>
    </w:rPr>
  </w:style>
  <w:style w:type="character" w:customStyle="1" w:styleId="ListLabel2">
    <w:name w:val="ListLabel 2"/>
    <w:uiPriority w:val="99"/>
    <w:qFormat/>
    <w:rsid w:val="00541F2D"/>
  </w:style>
  <w:style w:type="character" w:customStyle="1" w:styleId="ListLabel3">
    <w:name w:val="ListLabel 3"/>
    <w:uiPriority w:val="99"/>
    <w:qFormat/>
    <w:rsid w:val="00541F2D"/>
  </w:style>
  <w:style w:type="character" w:customStyle="1" w:styleId="ListLabel4">
    <w:name w:val="ListLabel 4"/>
    <w:uiPriority w:val="99"/>
    <w:qFormat/>
    <w:rsid w:val="00541F2D"/>
  </w:style>
  <w:style w:type="character" w:customStyle="1" w:styleId="ListLabel5">
    <w:name w:val="ListLabel 5"/>
    <w:uiPriority w:val="99"/>
    <w:qFormat/>
    <w:rsid w:val="00541F2D"/>
  </w:style>
  <w:style w:type="character" w:customStyle="1" w:styleId="ListLabel6">
    <w:name w:val="ListLabel 6"/>
    <w:uiPriority w:val="99"/>
    <w:qFormat/>
    <w:rsid w:val="00541F2D"/>
  </w:style>
  <w:style w:type="character" w:customStyle="1" w:styleId="ListLabel7">
    <w:name w:val="ListLabel 7"/>
    <w:uiPriority w:val="99"/>
    <w:qFormat/>
    <w:rsid w:val="00541F2D"/>
  </w:style>
  <w:style w:type="character" w:customStyle="1" w:styleId="ListLabel8">
    <w:name w:val="ListLabel 8"/>
    <w:uiPriority w:val="99"/>
    <w:qFormat/>
    <w:rsid w:val="00541F2D"/>
  </w:style>
  <w:style w:type="character" w:customStyle="1" w:styleId="ListLabel9">
    <w:name w:val="ListLabel 9"/>
    <w:uiPriority w:val="99"/>
    <w:qFormat/>
    <w:rsid w:val="00541F2D"/>
  </w:style>
  <w:style w:type="character" w:customStyle="1" w:styleId="ListLabel10">
    <w:name w:val="ListLabel 10"/>
    <w:uiPriority w:val="99"/>
    <w:qFormat/>
    <w:rsid w:val="00541F2D"/>
    <w:rPr>
      <w:rFonts w:eastAsia="Times New Roman"/>
    </w:rPr>
  </w:style>
  <w:style w:type="character" w:customStyle="1" w:styleId="ListLabel11">
    <w:name w:val="ListLabel 11"/>
    <w:uiPriority w:val="99"/>
    <w:qFormat/>
    <w:rsid w:val="00541F2D"/>
  </w:style>
  <w:style w:type="character" w:customStyle="1" w:styleId="ListLabel12">
    <w:name w:val="ListLabel 12"/>
    <w:uiPriority w:val="99"/>
    <w:qFormat/>
    <w:rsid w:val="00541F2D"/>
  </w:style>
  <w:style w:type="character" w:customStyle="1" w:styleId="ListLabel13">
    <w:name w:val="ListLabel 13"/>
    <w:uiPriority w:val="99"/>
    <w:qFormat/>
    <w:rsid w:val="00541F2D"/>
  </w:style>
  <w:style w:type="character" w:customStyle="1" w:styleId="ListLabel14">
    <w:name w:val="ListLabel 14"/>
    <w:uiPriority w:val="99"/>
    <w:qFormat/>
    <w:rsid w:val="00541F2D"/>
  </w:style>
  <w:style w:type="character" w:customStyle="1" w:styleId="ListLabel15">
    <w:name w:val="ListLabel 15"/>
    <w:uiPriority w:val="99"/>
    <w:qFormat/>
    <w:rsid w:val="00541F2D"/>
  </w:style>
  <w:style w:type="character" w:customStyle="1" w:styleId="ListLabel16">
    <w:name w:val="ListLabel 16"/>
    <w:uiPriority w:val="99"/>
    <w:qFormat/>
    <w:rsid w:val="00541F2D"/>
  </w:style>
  <w:style w:type="character" w:customStyle="1" w:styleId="ListLabel17">
    <w:name w:val="ListLabel 17"/>
    <w:uiPriority w:val="99"/>
    <w:qFormat/>
    <w:rsid w:val="00541F2D"/>
  </w:style>
  <w:style w:type="character" w:customStyle="1" w:styleId="ListLabel18">
    <w:name w:val="ListLabel 18"/>
    <w:uiPriority w:val="99"/>
    <w:qFormat/>
    <w:rsid w:val="00541F2D"/>
  </w:style>
  <w:style w:type="character" w:customStyle="1" w:styleId="ListLabel19">
    <w:name w:val="ListLabel 19"/>
    <w:uiPriority w:val="99"/>
    <w:qFormat/>
    <w:rsid w:val="00541F2D"/>
    <w:rPr>
      <w:rFonts w:eastAsia="Times New Roman"/>
    </w:rPr>
  </w:style>
  <w:style w:type="character" w:customStyle="1" w:styleId="ListLabel20">
    <w:name w:val="ListLabel 20"/>
    <w:uiPriority w:val="99"/>
    <w:qFormat/>
    <w:rsid w:val="00541F2D"/>
  </w:style>
  <w:style w:type="character" w:customStyle="1" w:styleId="ListLabel21">
    <w:name w:val="ListLabel 21"/>
    <w:uiPriority w:val="99"/>
    <w:qFormat/>
    <w:rsid w:val="00541F2D"/>
  </w:style>
  <w:style w:type="character" w:customStyle="1" w:styleId="ListLabel22">
    <w:name w:val="ListLabel 22"/>
    <w:uiPriority w:val="99"/>
    <w:qFormat/>
    <w:rsid w:val="00541F2D"/>
  </w:style>
  <w:style w:type="character" w:customStyle="1" w:styleId="ListLabel23">
    <w:name w:val="ListLabel 23"/>
    <w:uiPriority w:val="99"/>
    <w:qFormat/>
    <w:rsid w:val="00541F2D"/>
  </w:style>
  <w:style w:type="character" w:customStyle="1" w:styleId="ListLabel24">
    <w:name w:val="ListLabel 24"/>
    <w:uiPriority w:val="99"/>
    <w:qFormat/>
    <w:rsid w:val="00541F2D"/>
  </w:style>
  <w:style w:type="character" w:customStyle="1" w:styleId="ListLabel25">
    <w:name w:val="ListLabel 25"/>
    <w:uiPriority w:val="99"/>
    <w:qFormat/>
    <w:rsid w:val="00541F2D"/>
  </w:style>
  <w:style w:type="character" w:customStyle="1" w:styleId="ListLabel26">
    <w:name w:val="ListLabel 26"/>
    <w:uiPriority w:val="99"/>
    <w:qFormat/>
    <w:rsid w:val="00541F2D"/>
  </w:style>
  <w:style w:type="character" w:customStyle="1" w:styleId="ListLabel27">
    <w:name w:val="ListLabel 27"/>
    <w:uiPriority w:val="99"/>
    <w:qFormat/>
    <w:rsid w:val="00541F2D"/>
  </w:style>
  <w:style w:type="character" w:customStyle="1" w:styleId="ListLabel28">
    <w:name w:val="ListLabel 28"/>
    <w:uiPriority w:val="99"/>
    <w:qFormat/>
    <w:rsid w:val="00541F2D"/>
  </w:style>
  <w:style w:type="character" w:customStyle="1" w:styleId="ListLabel29">
    <w:name w:val="ListLabel 29"/>
    <w:uiPriority w:val="99"/>
    <w:qFormat/>
    <w:rsid w:val="00541F2D"/>
  </w:style>
  <w:style w:type="character" w:customStyle="1" w:styleId="ListLabel30">
    <w:name w:val="ListLabel 30"/>
    <w:uiPriority w:val="99"/>
    <w:qFormat/>
    <w:rsid w:val="00541F2D"/>
  </w:style>
  <w:style w:type="character" w:customStyle="1" w:styleId="ListLabel31">
    <w:name w:val="ListLabel 31"/>
    <w:uiPriority w:val="99"/>
    <w:qFormat/>
    <w:rsid w:val="00541F2D"/>
  </w:style>
  <w:style w:type="character" w:customStyle="1" w:styleId="ListLabel32">
    <w:name w:val="ListLabel 32"/>
    <w:uiPriority w:val="99"/>
    <w:qFormat/>
    <w:rsid w:val="00541F2D"/>
  </w:style>
  <w:style w:type="character" w:customStyle="1" w:styleId="ListLabel33">
    <w:name w:val="ListLabel 33"/>
    <w:uiPriority w:val="99"/>
    <w:qFormat/>
    <w:rsid w:val="00541F2D"/>
    <w:rPr>
      <w:rFonts w:eastAsia="Times New Roman"/>
      <w:sz w:val="28"/>
      <w:szCs w:val="28"/>
    </w:rPr>
  </w:style>
  <w:style w:type="character" w:customStyle="1" w:styleId="ListLabel34">
    <w:name w:val="ListLabel 34"/>
    <w:uiPriority w:val="99"/>
    <w:qFormat/>
    <w:rsid w:val="00541F2D"/>
  </w:style>
  <w:style w:type="character" w:customStyle="1" w:styleId="ListLabel35">
    <w:name w:val="ListLabel 35"/>
    <w:uiPriority w:val="99"/>
    <w:qFormat/>
    <w:rsid w:val="00541F2D"/>
  </w:style>
  <w:style w:type="character" w:customStyle="1" w:styleId="ListLabel36">
    <w:name w:val="ListLabel 36"/>
    <w:uiPriority w:val="99"/>
    <w:qFormat/>
    <w:rsid w:val="00541F2D"/>
  </w:style>
  <w:style w:type="character" w:customStyle="1" w:styleId="ListLabel37">
    <w:name w:val="ListLabel 37"/>
    <w:uiPriority w:val="99"/>
    <w:qFormat/>
    <w:rsid w:val="00541F2D"/>
  </w:style>
  <w:style w:type="character" w:customStyle="1" w:styleId="ListLabel38">
    <w:name w:val="ListLabel 38"/>
    <w:uiPriority w:val="99"/>
    <w:qFormat/>
    <w:rsid w:val="00541F2D"/>
  </w:style>
  <w:style w:type="character" w:customStyle="1" w:styleId="ListLabel39">
    <w:name w:val="ListLabel 39"/>
    <w:uiPriority w:val="99"/>
    <w:qFormat/>
    <w:rsid w:val="00541F2D"/>
  </w:style>
  <w:style w:type="character" w:customStyle="1" w:styleId="ListLabel40">
    <w:name w:val="ListLabel 40"/>
    <w:uiPriority w:val="99"/>
    <w:qFormat/>
    <w:rsid w:val="00541F2D"/>
  </w:style>
  <w:style w:type="character" w:customStyle="1" w:styleId="ListLabel41">
    <w:name w:val="ListLabel 41"/>
    <w:uiPriority w:val="99"/>
    <w:qFormat/>
    <w:rsid w:val="00541F2D"/>
  </w:style>
  <w:style w:type="character" w:customStyle="1" w:styleId="c3e8efe5f0f2e5eaf1f2eee2e0fff1f1fbebeae0">
    <w:name w:val="Гc3иe8пefеe5рf0тf2еe5кeaсf1тf2оeeвe2аe0яff сf1сf1ыfbлebкeaаe0"/>
    <w:uiPriority w:val="99"/>
    <w:qFormat/>
    <w:rsid w:val="00541F2D"/>
    <w:rPr>
      <w:b/>
      <w:bCs/>
      <w:color w:val="000000"/>
    </w:rPr>
  </w:style>
  <w:style w:type="character" w:customStyle="1" w:styleId="ListLabel44">
    <w:name w:val="ListLabel 44"/>
    <w:uiPriority w:val="99"/>
    <w:qFormat/>
    <w:rsid w:val="00541F2D"/>
    <w:rPr>
      <w:rFonts w:ascii="Arial" w:hAnsi="Arial" w:cs="Arial"/>
      <w:sz w:val="24"/>
      <w:szCs w:val="24"/>
      <w:lang w:val="ru-RU" w:eastAsia="ru-RU"/>
    </w:rPr>
  </w:style>
  <w:style w:type="character" w:customStyle="1" w:styleId="ListLabel45">
    <w:name w:val="ListLabel 45"/>
    <w:uiPriority w:val="99"/>
    <w:qFormat/>
    <w:rsid w:val="00541F2D"/>
    <w:rPr>
      <w:rFonts w:ascii="Arial" w:hAnsi="Arial" w:cs="Arial"/>
      <w:sz w:val="24"/>
      <w:szCs w:val="24"/>
      <w:lang w:val="ru-RU" w:eastAsia="ru-RU"/>
    </w:rPr>
  </w:style>
  <w:style w:type="character" w:customStyle="1" w:styleId="a7">
    <w:name w:val="Основной текст Знак"/>
    <w:uiPriority w:val="99"/>
    <w:semiHidden/>
    <w:qFormat/>
    <w:locked/>
    <w:rsid w:val="009514CF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uiPriority w:val="99"/>
    <w:semiHidden/>
    <w:qFormat/>
    <w:locked/>
    <w:rsid w:val="009514CF"/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uiPriority w:val="99"/>
    <w:semiHidden/>
    <w:qFormat/>
    <w:locked/>
    <w:rsid w:val="009514CF"/>
    <w:rPr>
      <w:rFonts w:ascii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uiPriority w:val="99"/>
    <w:semiHidden/>
    <w:qFormat/>
    <w:locked/>
    <w:rsid w:val="009514CF"/>
    <w:rPr>
      <w:rFonts w:ascii="Times New Roman" w:hAnsi="Times New Roman" w:cs="Times New Roman"/>
      <w:sz w:val="20"/>
      <w:szCs w:val="20"/>
    </w:rPr>
  </w:style>
  <w:style w:type="character" w:customStyle="1" w:styleId="ab">
    <w:name w:val="Текст выноски Знак"/>
    <w:uiPriority w:val="99"/>
    <w:semiHidden/>
    <w:qFormat/>
    <w:locked/>
    <w:rsid w:val="009514CF"/>
    <w:rPr>
      <w:rFonts w:ascii="Times New Roman" w:hAnsi="Times New Roman" w:cs="Times New Roman"/>
      <w:sz w:val="2"/>
      <w:szCs w:val="2"/>
    </w:rPr>
  </w:style>
  <w:style w:type="character" w:customStyle="1" w:styleId="ac">
    <w:name w:val="Название Знак"/>
    <w:uiPriority w:val="99"/>
    <w:qFormat/>
    <w:locked/>
    <w:rsid w:val="009514CF"/>
    <w:rPr>
      <w:rFonts w:ascii="Cambria" w:hAnsi="Cambria" w:cs="Cambria"/>
      <w:b/>
      <w:bCs/>
      <w:kern w:val="2"/>
      <w:sz w:val="32"/>
      <w:szCs w:val="32"/>
    </w:rPr>
  </w:style>
  <w:style w:type="character" w:customStyle="1" w:styleId="ad">
    <w:name w:val="Подзаголовок Знак"/>
    <w:uiPriority w:val="99"/>
    <w:qFormat/>
    <w:locked/>
    <w:rsid w:val="009514CF"/>
    <w:rPr>
      <w:rFonts w:ascii="Cambria" w:hAnsi="Cambria" w:cs="Cambria"/>
      <w:sz w:val="24"/>
      <w:szCs w:val="24"/>
    </w:rPr>
  </w:style>
  <w:style w:type="character" w:customStyle="1" w:styleId="ListLabel46">
    <w:name w:val="ListLabel 46"/>
    <w:qFormat/>
    <w:rPr>
      <w:rFonts w:ascii="Arial" w:hAnsi="Arial" w:cs="Arial"/>
      <w:sz w:val="24"/>
      <w:szCs w:val="24"/>
    </w:rPr>
  </w:style>
  <w:style w:type="character" w:customStyle="1" w:styleId="ListLabel47">
    <w:name w:val="ListLabel 47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ListLabel48">
    <w:name w:val="ListLabel 48"/>
    <w:qFormat/>
    <w:rPr>
      <w:rFonts w:cs="Times New Roman CYR"/>
    </w:rPr>
  </w:style>
  <w:style w:type="character" w:customStyle="1" w:styleId="ListLabel49">
    <w:name w:val="ListLabel 49"/>
    <w:qFormat/>
    <w:rPr>
      <w:rFonts w:cs="Times New Roman CYR"/>
      <w:shd w:val="clear" w:color="auto" w:fill="F0F0F0"/>
    </w:rPr>
  </w:style>
  <w:style w:type="character" w:customStyle="1" w:styleId="ListLabel50">
    <w:name w:val="ListLabel 50"/>
    <w:qFormat/>
    <w:rPr>
      <w:rFonts w:ascii="Arial" w:hAnsi="Arial" w:cs="Arial"/>
      <w:sz w:val="24"/>
      <w:szCs w:val="24"/>
    </w:rPr>
  </w:style>
  <w:style w:type="character" w:customStyle="1" w:styleId="ListLabel51">
    <w:name w:val="ListLabel 51"/>
    <w:qFormat/>
    <w:rPr>
      <w:rFonts w:cs="Times New Roman CYR"/>
      <w:sz w:val="22"/>
      <w:szCs w:val="22"/>
      <w:highlight w:val="yellow"/>
    </w:rPr>
  </w:style>
  <w:style w:type="character" w:customStyle="1" w:styleId="ListLabel52">
    <w:name w:val="ListLabel 52"/>
    <w:qFormat/>
    <w:rPr>
      <w:rFonts w:cs="Times New Roman CYR"/>
      <w:sz w:val="22"/>
      <w:szCs w:val="22"/>
    </w:rPr>
  </w:style>
  <w:style w:type="character" w:customStyle="1" w:styleId="ListLabel53">
    <w:name w:val="ListLabel 53"/>
    <w:qFormat/>
    <w:rPr>
      <w:rFonts w:ascii="Arial" w:hAnsi="Arial" w:cs="Times New Roman CYR"/>
      <w:sz w:val="24"/>
      <w:szCs w:val="24"/>
      <w:highlight w:val="yellow"/>
    </w:rPr>
  </w:style>
  <w:style w:type="character" w:customStyle="1" w:styleId="ListLabel54">
    <w:name w:val="ListLabel 54"/>
    <w:qFormat/>
    <w:rPr>
      <w:rFonts w:ascii="Arial" w:hAnsi="Arial" w:cs="Arial"/>
      <w:b w:val="0"/>
      <w:bCs w:val="0"/>
      <w:sz w:val="22"/>
      <w:szCs w:val="22"/>
      <w:highlight w:val="yellow"/>
    </w:rPr>
  </w:style>
  <w:style w:type="character" w:customStyle="1" w:styleId="ListLabel55">
    <w:name w:val="ListLabel 55"/>
    <w:qFormat/>
    <w:rPr>
      <w:rFonts w:ascii="Arial" w:hAnsi="Arial" w:cs="Arial"/>
      <w:sz w:val="24"/>
      <w:szCs w:val="24"/>
    </w:rPr>
  </w:style>
  <w:style w:type="character" w:customStyle="1" w:styleId="ListLabel56">
    <w:name w:val="ListLabel 56"/>
    <w:qFormat/>
    <w:rPr>
      <w:rFonts w:cs="Times New Roman CYR"/>
      <w:sz w:val="22"/>
      <w:szCs w:val="22"/>
      <w:highlight w:val="yellow"/>
    </w:rPr>
  </w:style>
  <w:style w:type="character" w:customStyle="1" w:styleId="ListLabel57">
    <w:name w:val="ListLabel 57"/>
    <w:qFormat/>
    <w:rPr>
      <w:rFonts w:cs="Times New Roman CYR"/>
      <w:sz w:val="22"/>
      <w:szCs w:val="22"/>
    </w:rPr>
  </w:style>
  <w:style w:type="character" w:customStyle="1" w:styleId="ListLabel58">
    <w:name w:val="ListLabel 58"/>
    <w:qFormat/>
    <w:rPr>
      <w:rFonts w:ascii="Arial" w:hAnsi="Arial" w:cs="Times New Roman CYR"/>
      <w:sz w:val="24"/>
      <w:szCs w:val="24"/>
      <w:highlight w:val="yellow"/>
    </w:rPr>
  </w:style>
  <w:style w:type="character" w:customStyle="1" w:styleId="ListLabel59">
    <w:name w:val="ListLabel 59"/>
    <w:qFormat/>
    <w:rPr>
      <w:rFonts w:ascii="Arial" w:hAnsi="Arial" w:cs="Arial"/>
      <w:b w:val="0"/>
      <w:bCs w:val="0"/>
      <w:sz w:val="22"/>
      <w:szCs w:val="22"/>
      <w:highlight w:val="yellow"/>
    </w:rPr>
  </w:style>
  <w:style w:type="character" w:customStyle="1" w:styleId="ListLabel60">
    <w:name w:val="ListLabel 60"/>
    <w:qFormat/>
    <w:rPr>
      <w:rFonts w:ascii="Arial" w:hAnsi="Arial" w:cs="Arial"/>
      <w:sz w:val="24"/>
      <w:szCs w:val="24"/>
    </w:rPr>
  </w:style>
  <w:style w:type="character" w:customStyle="1" w:styleId="ListLabel61">
    <w:name w:val="ListLabel 61"/>
    <w:qFormat/>
    <w:rPr>
      <w:rFonts w:ascii="Arial" w:hAnsi="Arial" w:cs="Times New Roman CYR"/>
      <w:sz w:val="24"/>
      <w:szCs w:val="24"/>
    </w:rPr>
  </w:style>
  <w:style w:type="character" w:customStyle="1" w:styleId="ListLabel62">
    <w:name w:val="ListLabel 62"/>
    <w:qFormat/>
    <w:rPr>
      <w:rFonts w:ascii="Arial" w:hAnsi="Arial" w:cs="Arial"/>
      <w:sz w:val="24"/>
      <w:szCs w:val="24"/>
    </w:rPr>
  </w:style>
  <w:style w:type="character" w:customStyle="1" w:styleId="ListLabel63">
    <w:name w:val="ListLabel 63"/>
    <w:qFormat/>
    <w:rPr>
      <w:rFonts w:ascii="Arial" w:hAnsi="Arial" w:cs="Times New Roman CYR"/>
      <w:sz w:val="24"/>
      <w:szCs w:val="24"/>
    </w:rPr>
  </w:style>
  <w:style w:type="paragraph" w:customStyle="1" w:styleId="ae">
    <w:name w:val="Заголовок"/>
    <w:basedOn w:val="a"/>
    <w:next w:val="af"/>
    <w:uiPriority w:val="99"/>
    <w:qFormat/>
    <w:rsid w:val="00541F2D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f">
    <w:name w:val="Body Text"/>
    <w:basedOn w:val="a"/>
    <w:uiPriority w:val="99"/>
    <w:rsid w:val="00541F2D"/>
    <w:pPr>
      <w:spacing w:after="140" w:line="276" w:lineRule="auto"/>
    </w:pPr>
  </w:style>
  <w:style w:type="paragraph" w:styleId="af0">
    <w:name w:val="List"/>
    <w:basedOn w:val="af"/>
    <w:uiPriority w:val="99"/>
    <w:rsid w:val="00541F2D"/>
  </w:style>
  <w:style w:type="paragraph" w:styleId="af1">
    <w:name w:val="caption"/>
    <w:basedOn w:val="a"/>
    <w:uiPriority w:val="99"/>
    <w:qFormat/>
    <w:rsid w:val="00541F2D"/>
    <w:pPr>
      <w:suppressLineNumbers/>
      <w:spacing w:before="120" w:after="120"/>
    </w:pPr>
    <w:rPr>
      <w:i/>
      <w:iCs/>
      <w:sz w:val="24"/>
      <w:szCs w:val="24"/>
    </w:rPr>
  </w:style>
  <w:style w:type="paragraph" w:styleId="af2">
    <w:name w:val="index heading"/>
    <w:basedOn w:val="a"/>
    <w:uiPriority w:val="99"/>
    <w:semiHidden/>
    <w:qFormat/>
    <w:rsid w:val="00541F2D"/>
    <w:pPr>
      <w:suppressLineNumbers/>
    </w:pPr>
  </w:style>
  <w:style w:type="paragraph" w:styleId="11">
    <w:name w:val="index 1"/>
    <w:basedOn w:val="a"/>
    <w:autoRedefine/>
    <w:uiPriority w:val="99"/>
    <w:semiHidden/>
    <w:qFormat/>
    <w:rsid w:val="006264DF"/>
    <w:pPr>
      <w:ind w:left="200" w:hanging="200"/>
    </w:pPr>
  </w:style>
  <w:style w:type="paragraph" w:styleId="af3">
    <w:name w:val="Body Text Indent"/>
    <w:basedOn w:val="a"/>
    <w:uiPriority w:val="99"/>
    <w:rsid w:val="006264DF"/>
    <w:pPr>
      <w:widowControl/>
      <w:ind w:firstLine="708"/>
      <w:jc w:val="both"/>
    </w:pPr>
    <w:rPr>
      <w:rFonts w:eastAsia="Calibri"/>
    </w:rPr>
  </w:style>
  <w:style w:type="paragraph" w:customStyle="1" w:styleId="ConsPlusNormal">
    <w:name w:val="ConsPlusNormal"/>
    <w:uiPriority w:val="99"/>
    <w:qFormat/>
    <w:rsid w:val="006264DF"/>
    <w:rPr>
      <w:rFonts w:ascii="Arial" w:eastAsia="Times New Roman" w:hAnsi="Arial" w:cs="Arial"/>
    </w:rPr>
  </w:style>
  <w:style w:type="paragraph" w:customStyle="1" w:styleId="af4">
    <w:name w:val="Нормальный (таблица)"/>
    <w:basedOn w:val="a"/>
    <w:uiPriority w:val="99"/>
    <w:qFormat/>
    <w:rsid w:val="006264DF"/>
    <w:pPr>
      <w:widowControl/>
      <w:jc w:val="both"/>
    </w:pPr>
    <w:rPr>
      <w:rFonts w:ascii="Arial" w:hAnsi="Arial" w:cs="Arial"/>
      <w:sz w:val="24"/>
      <w:szCs w:val="24"/>
    </w:rPr>
  </w:style>
  <w:style w:type="paragraph" w:styleId="af5">
    <w:name w:val="header"/>
    <w:basedOn w:val="a"/>
    <w:uiPriority w:val="99"/>
    <w:rsid w:val="006264DF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CharChar1CharChar1CharChar">
    <w:name w:val="Char Char Знак Знак1 Char Char1 Знак Знак Char Char"/>
    <w:basedOn w:val="a"/>
    <w:uiPriority w:val="99"/>
    <w:qFormat/>
    <w:rsid w:val="006264DF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qFormat/>
    <w:rsid w:val="006264DF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qFormat/>
    <w:rsid w:val="006264DF"/>
    <w:pPr>
      <w:widowControl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qFormat/>
    <w:rsid w:val="006264DF"/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qFormat/>
    <w:rsid w:val="006264DF"/>
    <w:rPr>
      <w:rFonts w:ascii="Times New Roman" w:eastAsia="Times New Roman" w:hAnsi="Times New Roman"/>
      <w:sz w:val="28"/>
      <w:szCs w:val="28"/>
    </w:rPr>
  </w:style>
  <w:style w:type="paragraph" w:styleId="af6">
    <w:name w:val="footer"/>
    <w:basedOn w:val="a"/>
    <w:uiPriority w:val="99"/>
    <w:rsid w:val="006264DF"/>
    <w:pPr>
      <w:tabs>
        <w:tab w:val="center" w:pos="4677"/>
        <w:tab w:val="right" w:pos="9355"/>
      </w:tabs>
    </w:pPr>
    <w:rPr>
      <w:rFonts w:eastAsia="Calibri"/>
    </w:rPr>
  </w:style>
  <w:style w:type="paragraph" w:styleId="af7">
    <w:name w:val="Balloon Text"/>
    <w:basedOn w:val="a"/>
    <w:uiPriority w:val="99"/>
    <w:semiHidden/>
    <w:qFormat/>
    <w:rsid w:val="006264DF"/>
    <w:rPr>
      <w:rFonts w:ascii="Tahoma" w:eastAsia="Calibri" w:hAnsi="Tahoma" w:cs="Tahoma"/>
      <w:sz w:val="16"/>
      <w:szCs w:val="16"/>
    </w:rPr>
  </w:style>
  <w:style w:type="paragraph" w:customStyle="1" w:styleId="4">
    <w:name w:val="Знак Знак4 Знак Знак"/>
    <w:basedOn w:val="a"/>
    <w:uiPriority w:val="99"/>
    <w:qFormat/>
    <w:rsid w:val="006264DF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99"/>
    <w:qFormat/>
    <w:rsid w:val="006264DF"/>
    <w:pPr>
      <w:ind w:left="720"/>
    </w:pPr>
  </w:style>
  <w:style w:type="paragraph" w:styleId="af9">
    <w:name w:val="No Spacing"/>
    <w:uiPriority w:val="99"/>
    <w:qFormat/>
    <w:rsid w:val="006264DF"/>
    <w:pPr>
      <w:widowControl w:val="0"/>
    </w:pPr>
    <w:rPr>
      <w:rFonts w:ascii="Times New Roman" w:eastAsia="Times New Roman" w:hAnsi="Times New Roman"/>
    </w:rPr>
  </w:style>
  <w:style w:type="paragraph" w:customStyle="1" w:styleId="formattexttopleveltext">
    <w:name w:val="formattext topleveltext"/>
    <w:basedOn w:val="a"/>
    <w:uiPriority w:val="99"/>
    <w:qFormat/>
    <w:rsid w:val="006264DF"/>
    <w:pPr>
      <w:widowControl/>
      <w:spacing w:beforeAutospacing="1" w:afterAutospacing="1"/>
    </w:pPr>
    <w:rPr>
      <w:rFonts w:eastAsia="Calibri"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uiPriority w:val="99"/>
    <w:semiHidden/>
    <w:qFormat/>
    <w:rsid w:val="006264DF"/>
    <w:pPr>
      <w:widowControl/>
      <w:spacing w:after="160" w:line="240" w:lineRule="exact"/>
    </w:pPr>
    <w:rPr>
      <w:rFonts w:ascii="Arial" w:eastAsia="Calibri" w:hAnsi="Arial" w:cs="Arial"/>
      <w:lang w:val="en-US" w:eastAsia="en-US"/>
    </w:rPr>
  </w:style>
  <w:style w:type="paragraph" w:styleId="afa">
    <w:name w:val="Title"/>
    <w:basedOn w:val="a"/>
    <w:uiPriority w:val="99"/>
    <w:qFormat/>
    <w:locked/>
    <w:rsid w:val="006264DF"/>
    <w:pPr>
      <w:widowControl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fb">
    <w:name w:val="Subtitle"/>
    <w:basedOn w:val="a"/>
    <w:uiPriority w:val="99"/>
    <w:qFormat/>
    <w:locked/>
    <w:rsid w:val="006264DF"/>
    <w:pPr>
      <w:widowControl/>
      <w:jc w:val="center"/>
    </w:pPr>
    <w:rPr>
      <w:rFonts w:ascii="Cambria" w:eastAsia="Calibri" w:hAnsi="Cambria" w:cs="Cambria"/>
      <w:sz w:val="24"/>
      <w:szCs w:val="24"/>
    </w:rPr>
  </w:style>
  <w:style w:type="table" w:styleId="afc">
    <w:name w:val="Table Grid"/>
    <w:basedOn w:val="a1"/>
    <w:uiPriority w:val="99"/>
    <w:rsid w:val="006264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6264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264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6264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000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1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0900200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2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98B3-9F01-445C-B589-E34E9913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направлениях бюджетной и налоговой политики Республики Мордовия на 2022 год и на плановый период 2023 и 2024 годов</vt:lpstr>
    </vt:vector>
  </TitlesOfParts>
  <Company>Россельхозбанк</Company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направлениях бюджетной и налоговой политики Республики Мордовия на 2022 год и на плановый период 2023 и 2024 годов</dc:title>
  <dc:subject/>
  <dc:creator>boriskina</dc:creator>
  <dc:description/>
  <cp:lastModifiedBy>User</cp:lastModifiedBy>
  <cp:revision>2</cp:revision>
  <cp:lastPrinted>2022-10-28T12:11:00Z</cp:lastPrinted>
  <dcterms:created xsi:type="dcterms:W3CDTF">2022-11-02T13:05:00Z</dcterms:created>
  <dcterms:modified xsi:type="dcterms:W3CDTF">2022-11-02T13:05:00Z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Россельхозбанк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