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4" w:rsidRDefault="00162634" w:rsidP="00F301D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F301D9" w:rsidRPr="00F301D9" w:rsidRDefault="00F301D9" w:rsidP="00F301D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301D9">
        <w:rPr>
          <w:rFonts w:ascii="Arial" w:hAnsi="Arial" w:cs="Arial"/>
          <w:b/>
          <w:caps/>
          <w:sz w:val="32"/>
          <w:szCs w:val="32"/>
        </w:rPr>
        <w:t>РЕСПУБЛИКа МОРДОВИЯ</w:t>
      </w:r>
    </w:p>
    <w:p w:rsidR="00F301D9" w:rsidRPr="00F301D9" w:rsidRDefault="00F301D9" w:rsidP="00F301D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301D9">
        <w:rPr>
          <w:rFonts w:ascii="Arial" w:hAnsi="Arial" w:cs="Arial"/>
          <w:b/>
          <w:caps/>
          <w:sz w:val="32"/>
          <w:szCs w:val="32"/>
        </w:rPr>
        <w:t xml:space="preserve">АДМИНИСТРАЦИЯ  КОЧКУРОВСКОГО </w:t>
      </w:r>
    </w:p>
    <w:p w:rsidR="00F301D9" w:rsidRPr="00F301D9" w:rsidRDefault="00F301D9" w:rsidP="00F301D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301D9">
        <w:rPr>
          <w:rFonts w:ascii="Arial" w:hAnsi="Arial" w:cs="Arial"/>
          <w:b/>
          <w:caps/>
          <w:sz w:val="32"/>
          <w:szCs w:val="32"/>
        </w:rPr>
        <w:t xml:space="preserve">МУНИЦИПАЛЬНОГО РАЙОНА </w:t>
      </w:r>
    </w:p>
    <w:p w:rsidR="00F301D9" w:rsidRPr="00F301D9" w:rsidRDefault="00F301D9" w:rsidP="00F301D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301D9">
        <w:rPr>
          <w:rFonts w:ascii="Arial" w:hAnsi="Arial" w:cs="Arial"/>
          <w:b/>
          <w:caps/>
          <w:sz w:val="32"/>
          <w:szCs w:val="32"/>
        </w:rPr>
        <w:t>РЕСПУБЛИКИ МОРДОВИЯ</w:t>
      </w:r>
    </w:p>
    <w:p w:rsidR="00F301D9" w:rsidRPr="00F301D9" w:rsidRDefault="00F301D9" w:rsidP="00F301D9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F301D9" w:rsidRPr="00F301D9" w:rsidRDefault="00F301D9" w:rsidP="00F301D9">
      <w:pPr>
        <w:ind w:firstLine="540"/>
        <w:jc w:val="center"/>
        <w:rPr>
          <w:rFonts w:ascii="Arial" w:hAnsi="Arial" w:cs="Arial"/>
          <w:b/>
          <w:caps/>
          <w:sz w:val="32"/>
          <w:szCs w:val="32"/>
        </w:rPr>
      </w:pPr>
      <w:r w:rsidRPr="00F301D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301D9" w:rsidRPr="00F301D9" w:rsidRDefault="00F301D9" w:rsidP="00F301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  <w:lang w:eastAsia="en-US"/>
        </w:rPr>
      </w:pPr>
      <w:r w:rsidRPr="00F301D9">
        <w:rPr>
          <w:rFonts w:ascii="Arial" w:hAnsi="Arial" w:cs="Arial"/>
          <w:b/>
          <w:bCs/>
          <w:sz w:val="32"/>
          <w:szCs w:val="32"/>
          <w:lang w:eastAsia="en-US"/>
        </w:rPr>
        <w:t>от</w:t>
      </w:r>
      <w:r w:rsidRPr="00F301D9">
        <w:rPr>
          <w:rFonts w:ascii="Arial" w:hAnsi="Arial" w:cs="Arial"/>
          <w:b/>
          <w:bCs/>
          <w:caps/>
          <w:sz w:val="32"/>
          <w:szCs w:val="32"/>
          <w:lang w:eastAsia="en-US"/>
        </w:rPr>
        <w:t xml:space="preserve"> 18.01.2024 № 27-</w:t>
      </w:r>
      <w:r w:rsidRPr="00F301D9">
        <w:rPr>
          <w:rFonts w:ascii="Arial" w:hAnsi="Arial" w:cs="Arial"/>
          <w:b/>
          <w:bCs/>
          <w:sz w:val="32"/>
          <w:szCs w:val="32"/>
          <w:lang w:eastAsia="en-US"/>
        </w:rPr>
        <w:t>п</w:t>
      </w:r>
    </w:p>
    <w:p w:rsidR="00F301D9" w:rsidRPr="00F301D9" w:rsidRDefault="00F301D9" w:rsidP="00F301D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F301D9" w:rsidRPr="00F301D9" w:rsidRDefault="00F301D9" w:rsidP="00F301D9">
      <w:pPr>
        <w:ind w:firstLine="540"/>
        <w:jc w:val="center"/>
        <w:rPr>
          <w:rFonts w:ascii="Arial" w:hAnsi="Arial" w:cs="Arial"/>
          <w:b/>
          <w:caps/>
          <w:sz w:val="32"/>
          <w:szCs w:val="32"/>
        </w:rPr>
      </w:pPr>
      <w:r w:rsidRPr="00F301D9"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 в положение  об ус</w:t>
      </w:r>
      <w:r w:rsidRPr="00F301D9">
        <w:rPr>
          <w:rFonts w:ascii="Arial" w:hAnsi="Arial" w:cs="Arial"/>
          <w:b/>
          <w:caps/>
          <w:sz w:val="32"/>
          <w:szCs w:val="32"/>
        </w:rPr>
        <w:t>тановлении работникам администрации Кочкуровского муниципального района по общеотраслевым должностям руководителей, специалистов и служащих, общеотраслевым профессиям рабочих  персональных повышающих коэффициентов, выплат стимулирующего характера с учетом показателей (критериев) оценки результативности и качества работы, утвержденное постановлением администрации кочкуровского муниципального района от 25.12.2018  № 553-</w:t>
      </w:r>
      <w:r w:rsidRPr="00F301D9">
        <w:rPr>
          <w:rFonts w:ascii="Arial" w:hAnsi="Arial" w:cs="Arial"/>
          <w:b/>
          <w:sz w:val="32"/>
          <w:szCs w:val="32"/>
        </w:rPr>
        <w:t>п</w:t>
      </w:r>
      <w:r w:rsidRPr="00F301D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F301D9" w:rsidRPr="00F301D9" w:rsidRDefault="00F301D9" w:rsidP="00F301D9">
      <w:pPr>
        <w:ind w:firstLine="540"/>
        <w:jc w:val="both"/>
        <w:rPr>
          <w:rFonts w:ascii="Arial" w:hAnsi="Arial" w:cs="Arial"/>
          <w:b/>
          <w:caps/>
        </w:rPr>
      </w:pPr>
    </w:p>
    <w:p w:rsidR="00F301D9" w:rsidRPr="00F301D9" w:rsidRDefault="00F301D9" w:rsidP="00F301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</w:rPr>
      </w:pPr>
      <w:r w:rsidRPr="00F301D9">
        <w:rPr>
          <w:rFonts w:ascii="Arial" w:hAnsi="Arial" w:cs="Arial"/>
        </w:rPr>
        <w:t>В соответствии с решением Совета депутатов Кочкуровского муниципального района от 29 октября 2008 года № 104 «Об основах организации оплаты труда работников муниципальных  учреждений  Кочкуровского муниципального района» администрация Кочкуровского муниципального района  ПОСТАНОВЛЯЕТ:</w:t>
      </w:r>
    </w:p>
    <w:p w:rsidR="00F301D9" w:rsidRPr="00F301D9" w:rsidRDefault="00F301D9" w:rsidP="00F301D9">
      <w:pPr>
        <w:ind w:firstLine="540"/>
        <w:jc w:val="both"/>
        <w:rPr>
          <w:rFonts w:ascii="Arial" w:hAnsi="Arial" w:cs="Arial"/>
        </w:rPr>
      </w:pPr>
      <w:r w:rsidRPr="00F301D9">
        <w:rPr>
          <w:rFonts w:ascii="Arial" w:hAnsi="Arial" w:cs="Arial"/>
        </w:rPr>
        <w:t>1.Внести в П</w:t>
      </w:r>
      <w:r w:rsidRPr="00F301D9">
        <w:rPr>
          <w:rFonts w:ascii="Arial" w:hAnsi="Arial" w:cs="Arial"/>
          <w:bCs/>
          <w:color w:val="000000"/>
        </w:rPr>
        <w:t>оложение  об ус</w:t>
      </w:r>
      <w:r w:rsidRPr="00F301D9">
        <w:rPr>
          <w:rFonts w:ascii="Arial" w:hAnsi="Arial" w:cs="Arial"/>
        </w:rPr>
        <w:t>тановлении работникам администрации Кочкуровского муниципального района по общеотраслевым должностям руководителей, специалистов и служащих, общеотраслевым профессиям рабочих  персональных повышающих коэффициентов, выплат стимулирующего характера с учетом показателей (критериев) оценки результативности и качества работы, утвержденное постановлением администрации Кочкуровского муниципального района от 25.12.2018  № 553-п «О</w:t>
      </w:r>
      <w:r w:rsidRPr="00F301D9">
        <w:rPr>
          <w:rFonts w:ascii="Arial" w:hAnsi="Arial" w:cs="Arial"/>
          <w:bCs/>
          <w:color w:val="000000"/>
        </w:rPr>
        <w:t>б утверждении положения об ус</w:t>
      </w:r>
      <w:r w:rsidRPr="00F301D9">
        <w:rPr>
          <w:rFonts w:ascii="Arial" w:hAnsi="Arial" w:cs="Arial"/>
        </w:rPr>
        <w:t>тановлении работникам администрации Кочкуровского муниципального района по общеотраслевым должностям руководителей, специалистов и служащих, общеотраслевым профессиям рабочих  персональных повышающих коэффициентов, выплат стимулирующего характера с учетом показателей (критериев) оценки результативности и качества работы (с изменениями от 16.01.2019 г. №21-п, от 1.11.2019 № 584-п, от 17.01.2020  №25-п, от 21.10.2020 г №497-п, от 14.01.2021  №10-п, от 10.01.2022 № 6-п, от 6.06.2022  №339-п, от 28.10.2022 №681-п, от 13.01.2023 №24-п,от 10.11.2023 №643-п), следующие изменения:</w:t>
      </w:r>
    </w:p>
    <w:p w:rsidR="00F301D9" w:rsidRPr="00F301D9" w:rsidRDefault="00F301D9" w:rsidP="00F301D9">
      <w:pPr>
        <w:ind w:firstLine="540"/>
        <w:jc w:val="both"/>
        <w:rPr>
          <w:rFonts w:ascii="Arial" w:hAnsi="Arial" w:cs="Arial"/>
        </w:rPr>
      </w:pPr>
      <w:r w:rsidRPr="00F301D9">
        <w:rPr>
          <w:rFonts w:ascii="Arial" w:hAnsi="Arial" w:cs="Arial"/>
        </w:rPr>
        <w:t>1.1 абзац 9 пункта 5 положения изложить в  следующей редакции:</w:t>
      </w:r>
    </w:p>
    <w:p w:rsidR="00F301D9" w:rsidRPr="00F301D9" w:rsidRDefault="00F301D9" w:rsidP="00F301D9">
      <w:pPr>
        <w:ind w:firstLine="540"/>
        <w:jc w:val="both"/>
        <w:rPr>
          <w:rFonts w:ascii="Arial" w:hAnsi="Arial" w:cs="Arial"/>
        </w:rPr>
      </w:pPr>
      <w:r w:rsidRPr="00F301D9">
        <w:rPr>
          <w:rFonts w:ascii="Arial" w:hAnsi="Arial" w:cs="Arial"/>
        </w:rPr>
        <w:t>«Плановые значения  премиальных выплат работников учреждения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4809"/>
        <w:gridCol w:w="4263"/>
      </w:tblGrid>
      <w:tr w:rsidR="00F301D9" w:rsidRPr="00F301D9" w:rsidTr="00D21E13">
        <w:trPr>
          <w:trHeight w:val="77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both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both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Наименование профессий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both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Размер стимулирующей выплаты (в % к БДО)</w:t>
            </w:r>
          </w:p>
        </w:tc>
      </w:tr>
      <w:tr w:rsidR="00F301D9" w:rsidRPr="00F301D9" w:rsidTr="00D21E1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both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center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321,67</w:t>
            </w:r>
          </w:p>
        </w:tc>
      </w:tr>
      <w:tr w:rsidR="00F301D9" w:rsidRPr="00F301D9" w:rsidTr="00D21E13">
        <w:trPr>
          <w:trHeight w:val="36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both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Дворник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center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321,67</w:t>
            </w:r>
          </w:p>
        </w:tc>
      </w:tr>
      <w:tr w:rsidR="00F301D9" w:rsidRPr="00F301D9" w:rsidTr="00D21E13">
        <w:trPr>
          <w:trHeight w:val="36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both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Архивариус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center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291,17</w:t>
            </w:r>
          </w:p>
        </w:tc>
      </w:tr>
      <w:tr w:rsidR="00F301D9" w:rsidRPr="00F301D9" w:rsidTr="00D21E13">
        <w:trPr>
          <w:trHeight w:val="36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both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D9" w:rsidRPr="00F301D9" w:rsidRDefault="00F301D9" w:rsidP="00F301D9">
            <w:pPr>
              <w:jc w:val="center"/>
              <w:rPr>
                <w:rFonts w:ascii="Arial" w:hAnsi="Arial" w:cs="Arial"/>
              </w:rPr>
            </w:pPr>
            <w:r w:rsidRPr="00F301D9">
              <w:rPr>
                <w:rFonts w:ascii="Arial" w:hAnsi="Arial" w:cs="Arial"/>
              </w:rPr>
              <w:t>291,17</w:t>
            </w:r>
          </w:p>
        </w:tc>
      </w:tr>
    </w:tbl>
    <w:p w:rsidR="00F301D9" w:rsidRPr="00F301D9" w:rsidRDefault="00F301D9" w:rsidP="00F301D9">
      <w:pPr>
        <w:ind w:firstLine="540"/>
        <w:jc w:val="both"/>
        <w:rPr>
          <w:sz w:val="28"/>
          <w:szCs w:val="28"/>
        </w:rPr>
      </w:pPr>
      <w:r w:rsidRPr="00F301D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:rsidR="00F301D9" w:rsidRPr="00F301D9" w:rsidRDefault="00F301D9" w:rsidP="00F301D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F301D9">
        <w:rPr>
          <w:rFonts w:ascii="Arial" w:hAnsi="Arial" w:cs="Arial"/>
        </w:rPr>
        <w:t>2. Настоящее постановление вступает в силу после его официального опубликования и распространяет свое действие на правоотношения, возникшие с  1 января  2024 года.</w:t>
      </w:r>
    </w:p>
    <w:p w:rsidR="00F301D9" w:rsidRPr="00F301D9" w:rsidRDefault="00F301D9" w:rsidP="00F301D9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F301D9" w:rsidRPr="00F301D9" w:rsidRDefault="00F301D9" w:rsidP="000A5636">
      <w:pPr>
        <w:ind w:firstLine="3960"/>
        <w:jc w:val="right"/>
        <w:rPr>
          <w:rFonts w:ascii="Arial" w:hAnsi="Arial" w:cs="Arial"/>
        </w:rPr>
      </w:pPr>
    </w:p>
    <w:p w:rsidR="00F301D9" w:rsidRPr="00F301D9" w:rsidRDefault="00F301D9" w:rsidP="000A5636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  <w:bCs/>
          <w:color w:val="000000"/>
        </w:rPr>
      </w:pPr>
      <w:r w:rsidRPr="00F301D9">
        <w:rPr>
          <w:rFonts w:ascii="Arial" w:hAnsi="Arial" w:cs="Arial"/>
          <w:bCs/>
          <w:color w:val="000000"/>
        </w:rPr>
        <w:t>Глава</w:t>
      </w:r>
    </w:p>
    <w:p w:rsidR="000A5636" w:rsidRDefault="00F301D9" w:rsidP="000A5636">
      <w:pPr>
        <w:jc w:val="right"/>
        <w:rPr>
          <w:rFonts w:ascii="Arial" w:hAnsi="Arial" w:cs="Arial"/>
          <w:bCs/>
          <w:color w:val="000000"/>
        </w:rPr>
      </w:pPr>
      <w:r w:rsidRPr="00F301D9">
        <w:rPr>
          <w:rFonts w:ascii="Arial" w:hAnsi="Arial" w:cs="Arial"/>
          <w:bCs/>
          <w:color w:val="000000"/>
        </w:rPr>
        <w:t xml:space="preserve">Кочкуровского муниципального района                                                     </w:t>
      </w:r>
    </w:p>
    <w:p w:rsidR="003544FA" w:rsidRPr="003544FA" w:rsidRDefault="00F301D9" w:rsidP="000A5636">
      <w:pPr>
        <w:jc w:val="right"/>
        <w:rPr>
          <w:rFonts w:ascii="Arial" w:hAnsi="Arial" w:cs="Arial"/>
        </w:rPr>
      </w:pPr>
      <w:bookmarkStart w:id="0" w:name="_GoBack"/>
      <w:bookmarkEnd w:id="0"/>
      <w:r w:rsidRPr="00F301D9">
        <w:rPr>
          <w:rFonts w:ascii="Arial" w:hAnsi="Arial" w:cs="Arial"/>
          <w:bCs/>
          <w:color w:val="000000"/>
        </w:rPr>
        <w:t>С.Н.Герасимова</w:t>
      </w:r>
    </w:p>
    <w:sectPr w:rsidR="003544FA" w:rsidRPr="003544FA" w:rsidSect="00162634">
      <w:pgSz w:w="11906" w:h="16838" w:code="9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6256"/>
    <w:multiLevelType w:val="hybridMultilevel"/>
    <w:tmpl w:val="93B61BD6"/>
    <w:lvl w:ilvl="0" w:tplc="4198B12C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618029E8"/>
    <w:multiLevelType w:val="hybridMultilevel"/>
    <w:tmpl w:val="93B61BD6"/>
    <w:lvl w:ilvl="0" w:tplc="4198B12C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A"/>
    <w:rsid w:val="0003259B"/>
    <w:rsid w:val="00047E27"/>
    <w:rsid w:val="00056143"/>
    <w:rsid w:val="000A5636"/>
    <w:rsid w:val="00162634"/>
    <w:rsid w:val="00165B08"/>
    <w:rsid w:val="001A29AA"/>
    <w:rsid w:val="002C540C"/>
    <w:rsid w:val="002E1E4D"/>
    <w:rsid w:val="003039AA"/>
    <w:rsid w:val="003544FA"/>
    <w:rsid w:val="00393A4A"/>
    <w:rsid w:val="003D075C"/>
    <w:rsid w:val="003E5BBD"/>
    <w:rsid w:val="0045222D"/>
    <w:rsid w:val="00461143"/>
    <w:rsid w:val="0058230D"/>
    <w:rsid w:val="005E530F"/>
    <w:rsid w:val="005F1675"/>
    <w:rsid w:val="005F3427"/>
    <w:rsid w:val="006D4D0D"/>
    <w:rsid w:val="006D6809"/>
    <w:rsid w:val="00767A3E"/>
    <w:rsid w:val="0081394B"/>
    <w:rsid w:val="00842B4D"/>
    <w:rsid w:val="00843CE5"/>
    <w:rsid w:val="0093639F"/>
    <w:rsid w:val="0096765F"/>
    <w:rsid w:val="00B0156E"/>
    <w:rsid w:val="00B37129"/>
    <w:rsid w:val="00BB4766"/>
    <w:rsid w:val="00BE7B69"/>
    <w:rsid w:val="00CE5B10"/>
    <w:rsid w:val="00D27629"/>
    <w:rsid w:val="00D60C9C"/>
    <w:rsid w:val="00E50DBE"/>
    <w:rsid w:val="00E66CAF"/>
    <w:rsid w:val="00E80292"/>
    <w:rsid w:val="00EA0716"/>
    <w:rsid w:val="00ED3892"/>
    <w:rsid w:val="00F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FC69-6779-4391-B1FC-E49C4D53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3199">
                      <w:marLeft w:val="0"/>
                      <w:marRight w:val="0"/>
                      <w:marTop w:val="0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6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853">
                      <w:marLeft w:val="9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574">
              <w:marLeft w:val="180"/>
              <w:marRight w:val="120"/>
              <w:marTop w:val="18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2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2023-11-13T12:55:00Z</cp:lastPrinted>
  <dcterms:created xsi:type="dcterms:W3CDTF">2024-01-23T09:37:00Z</dcterms:created>
  <dcterms:modified xsi:type="dcterms:W3CDTF">2024-02-09T05:51:00Z</dcterms:modified>
</cp:coreProperties>
</file>