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B6" w:rsidRPr="00B9634A" w:rsidRDefault="00846DB6" w:rsidP="00846D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B963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ИНФОРМАЦИОННЫЙ  БЮЛЛЕТЕНЬ</w:t>
      </w:r>
      <w:proofErr w:type="gramEnd"/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СЕМИЛЕЙСКОГО СЕЛЬСКОГО ПОСЕЛЕНИЯ КОЧКУРОВСКОГО МУНИЦИПАЛЬНОГО РАЙОНА РЕСПУБЛИКИ МОРДОВИЯ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официальным печатным </w:t>
      </w: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изданием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Семилейского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Республики Мордовия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2F62FA" w:rsidP="0084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46DB6"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46DB6"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46D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6DB6"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6DB6" w:rsidRDefault="002F62FA" w:rsidP="00846DB6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Извещение</w:t>
      </w:r>
    </w:p>
    <w:p w:rsidR="002F62FA" w:rsidRPr="00B9634A" w:rsidRDefault="002F62FA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Arial" w:hAnsi="Arial" w:cs="Arial"/>
          <w:b/>
          <w:caps/>
          <w:sz w:val="28"/>
          <w:szCs w:val="28"/>
        </w:rPr>
        <w:t>о начале выполнения комплексных кадастровых работ</w:t>
      </w: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4818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бюллетень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Семилейского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РМ    №</w:t>
      </w:r>
      <w:r w:rsidR="002F62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="002F62F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Совет депутатов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Семилейского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РМ</w:t>
      </w: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«10» экземпляров</w:t>
      </w:r>
    </w:p>
    <w:p w:rsidR="003C5882" w:rsidRDefault="003C5882"/>
    <w:p w:rsidR="002F62FA" w:rsidRDefault="002F62FA"/>
    <w:p w:rsidR="002F62FA" w:rsidRDefault="002F62FA"/>
    <w:p w:rsidR="002F62FA" w:rsidRDefault="002F62FA"/>
    <w:p w:rsidR="002F62FA" w:rsidRDefault="002F62FA"/>
    <w:p w:rsidR="002F62FA" w:rsidRDefault="002F62FA"/>
    <w:p w:rsidR="002F62FA" w:rsidRDefault="002F62FA"/>
    <w:p w:rsidR="002F62FA" w:rsidRDefault="002F62FA"/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35B" w:rsidRPr="00A1535B" w:rsidRDefault="00A1535B" w:rsidP="00A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1535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Извещение</w:t>
      </w:r>
    </w:p>
    <w:p w:rsidR="00A1535B" w:rsidRPr="00A1535B" w:rsidRDefault="00A1535B" w:rsidP="00A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1535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 начале выполнения</w:t>
      </w:r>
      <w:r w:rsidRPr="00A1535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1535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комплексных кадастровых работ</w:t>
      </w:r>
    </w:p>
    <w:p w:rsidR="00A1535B" w:rsidRPr="00A1535B" w:rsidRDefault="00A1535B" w:rsidP="00A1535B">
      <w:pPr>
        <w:spacing w:after="200" w:line="276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:rsidR="00A1535B" w:rsidRPr="00A1535B" w:rsidRDefault="00A1535B" w:rsidP="00A1535B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535B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A1535B">
        <w:rPr>
          <w:rFonts w:ascii="Times New Roman" w:eastAsia="Calibri" w:hAnsi="Times New Roman" w:cs="Times New Roman"/>
          <w:sz w:val="28"/>
          <w:szCs w:val="28"/>
        </w:rPr>
        <w:t>Семилейского</w:t>
      </w:r>
      <w:proofErr w:type="spellEnd"/>
      <w:r w:rsidRPr="00A153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535B">
        <w:rPr>
          <w:rFonts w:ascii="Times New Roman" w:eastAsia="Calibri" w:hAnsi="Times New Roman" w:cs="Times New Roman"/>
          <w:sz w:val="28"/>
          <w:szCs w:val="28"/>
        </w:rPr>
        <w:t>Кочкуровского</w:t>
      </w:r>
      <w:proofErr w:type="spellEnd"/>
      <w:r w:rsidRPr="00A153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района!</w:t>
      </w:r>
    </w:p>
    <w:p w:rsidR="00A1535B" w:rsidRPr="00A1535B" w:rsidRDefault="00A1535B" w:rsidP="00A153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3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A1535B">
        <w:rPr>
          <w:rFonts w:ascii="Times New Roman" w:eastAsia="Calibri" w:hAnsi="Times New Roman" w:cs="Times New Roman"/>
          <w:b/>
          <w:bCs/>
          <w:sz w:val="24"/>
          <w:szCs w:val="24"/>
        </w:rPr>
        <w:t>Семилейского</w:t>
      </w:r>
      <w:proofErr w:type="spellEnd"/>
      <w:r w:rsidRPr="00A153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A1535B">
        <w:rPr>
          <w:rFonts w:ascii="Times New Roman" w:eastAsia="Calibri" w:hAnsi="Times New Roman" w:cs="Times New Roman"/>
          <w:b/>
          <w:bCs/>
          <w:sz w:val="24"/>
          <w:szCs w:val="24"/>
        </w:rPr>
        <w:t>Кочкуровского</w:t>
      </w:r>
      <w:proofErr w:type="spellEnd"/>
      <w:r w:rsidRPr="00A153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Республики Мордовия</w:t>
      </w:r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 (431590, Республика Мордовия, </w:t>
      </w:r>
      <w:proofErr w:type="spellStart"/>
      <w:r w:rsidRPr="00A1535B">
        <w:rPr>
          <w:rFonts w:ascii="Times New Roman" w:eastAsia="Calibri" w:hAnsi="Times New Roman" w:cs="Times New Roman"/>
          <w:sz w:val="24"/>
          <w:szCs w:val="24"/>
        </w:rPr>
        <w:t>Кочкуровский</w:t>
      </w:r>
      <w:proofErr w:type="spellEnd"/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 р-он, п. ст. Воеводское, ул. Топливная, 6, адрес электронной почты:</w:t>
      </w:r>
      <w:r w:rsidRPr="00A1535B">
        <w:rPr>
          <w:rFonts w:ascii="Arial" w:eastAsia="Calibri" w:hAnsi="Arial" w:cs="Arial"/>
          <w:color w:val="888899"/>
          <w:sz w:val="19"/>
          <w:szCs w:val="19"/>
          <w:u w:val="single"/>
          <w:shd w:val="clear" w:color="auto" w:fill="FFFFFF"/>
        </w:rPr>
        <w:t xml:space="preserve"> </w:t>
      </w:r>
      <w:r w:rsidRPr="00A1535B">
        <w:rPr>
          <w:rFonts w:ascii="Arial" w:eastAsia="Calibri" w:hAnsi="Arial" w:cs="Arial"/>
          <w:color w:val="888899"/>
          <w:sz w:val="19"/>
          <w:szCs w:val="19"/>
          <w:shd w:val="clear" w:color="auto" w:fill="FFFFFF"/>
        </w:rPr>
        <w:t> </w:t>
      </w:r>
      <w:hyperlink r:id="rId5" w:history="1">
        <w:r w:rsidRPr="00A1535B">
          <w:rPr>
            <w:rFonts w:ascii="Arial" w:eastAsia="Calibri" w:hAnsi="Arial" w:cs="Arial"/>
            <w:sz w:val="19"/>
            <w:szCs w:val="19"/>
            <w:u w:val="single"/>
            <w:shd w:val="clear" w:color="auto" w:fill="FFFFFF"/>
          </w:rPr>
          <w:t>admsemilej@yandex.ru</w:t>
        </w:r>
      </w:hyperlink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, номер контактного телефона: </w:t>
      </w:r>
      <w:r w:rsidRPr="00A1535B">
        <w:rPr>
          <w:rFonts w:ascii="Times New Roman" w:eastAsia="Times New Roman" w:hAnsi="Times New Roman" w:cs="Times New Roman"/>
          <w:sz w:val="24"/>
          <w:szCs w:val="24"/>
          <w:lang w:eastAsia="ar-SA"/>
        </w:rPr>
        <w:t>8(83439)-2-73-33</w:t>
      </w:r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(«ЗАКАЗЧИК»),  информирует  жителей  </w:t>
      </w:r>
      <w:proofErr w:type="spellStart"/>
      <w:r w:rsidRPr="00A1535B">
        <w:rPr>
          <w:rFonts w:ascii="Times New Roman" w:eastAsia="Calibri" w:hAnsi="Times New Roman" w:cs="Times New Roman"/>
          <w:sz w:val="24"/>
          <w:szCs w:val="24"/>
        </w:rPr>
        <w:t>Семилейского</w:t>
      </w:r>
      <w:proofErr w:type="spellEnd"/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 том, что в период с 30 марта 2023 г. по 06 октября 2023 г.  </w:t>
      </w:r>
      <w:proofErr w:type="gramStart"/>
      <w:r w:rsidRPr="00A1535B">
        <w:rPr>
          <w:rFonts w:ascii="Times New Roman" w:eastAsia="Calibri" w:hAnsi="Times New Roman" w:cs="Times New Roman"/>
          <w:sz w:val="24"/>
          <w:szCs w:val="24"/>
        </w:rPr>
        <w:t>на  территории</w:t>
      </w:r>
      <w:proofErr w:type="gramEnd"/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35B">
        <w:rPr>
          <w:rFonts w:ascii="Times New Roman" w:eastAsia="Calibri" w:hAnsi="Times New Roman" w:cs="Times New Roman"/>
          <w:sz w:val="24"/>
          <w:szCs w:val="24"/>
        </w:rPr>
        <w:t>Семилейского</w:t>
      </w:r>
      <w:proofErr w:type="spellEnd"/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535B">
        <w:rPr>
          <w:rFonts w:ascii="Times New Roman" w:eastAsia="Calibri" w:hAnsi="Times New Roman" w:cs="Times New Roman"/>
          <w:sz w:val="24"/>
          <w:szCs w:val="24"/>
        </w:rPr>
        <w:t>Кочкуровского</w:t>
      </w:r>
      <w:proofErr w:type="spellEnd"/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Мордовия, будут выполняться комплексные кадастровые работы в соответствии МУНИЦИПАЛЬНЫМИ КОНТРАКТАМИ:</w:t>
      </w:r>
    </w:p>
    <w:p w:rsidR="00A1535B" w:rsidRPr="00A1535B" w:rsidRDefault="00A1535B" w:rsidP="00A153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A1535B">
        <w:rPr>
          <w:rFonts w:ascii="Times New Roman" w:eastAsia="Calibri" w:hAnsi="Times New Roman" w:cs="Times New Roman"/>
          <w:b/>
          <w:bCs/>
          <w:sz w:val="24"/>
          <w:szCs w:val="24"/>
        </w:rPr>
        <w:t>в кадастровых кварталах 13:13:0202002, 13:13:0202004, 13:13:0202001</w:t>
      </w:r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1535B">
        <w:rPr>
          <w:rFonts w:ascii="Times New Roman" w:eastAsia="Calibri" w:hAnsi="Times New Roman" w:cs="Times New Roman"/>
          <w:sz w:val="24"/>
          <w:szCs w:val="24"/>
        </w:rPr>
        <w:t>Семилейское</w:t>
      </w:r>
      <w:proofErr w:type="spellEnd"/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поселение) в соответствии МУНИЦИПАЛЬНЫМ КОНТРАКТОМ № оф-2023-004566 по выполнению комплексных кадастровых работ на территории </w:t>
      </w:r>
      <w:proofErr w:type="spellStart"/>
      <w:r w:rsidRPr="00A1535B">
        <w:rPr>
          <w:rFonts w:ascii="Times New Roman" w:eastAsia="Calibri" w:hAnsi="Times New Roman" w:cs="Times New Roman"/>
          <w:sz w:val="24"/>
          <w:szCs w:val="24"/>
        </w:rPr>
        <w:t>Семилейского</w:t>
      </w:r>
      <w:proofErr w:type="spellEnd"/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A1535B">
        <w:rPr>
          <w:rFonts w:ascii="Times New Roman" w:eastAsia="Calibri" w:hAnsi="Times New Roman" w:cs="Times New Roman"/>
          <w:sz w:val="24"/>
          <w:szCs w:val="24"/>
        </w:rPr>
        <w:t>Кочкуровского</w:t>
      </w:r>
      <w:proofErr w:type="spellEnd"/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  муниципального</w:t>
      </w:r>
      <w:proofErr w:type="gramEnd"/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Мордовия</w:t>
      </w:r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заключенными с </w:t>
      </w:r>
      <w:r w:rsidRPr="00A15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Публично-правовой компанией «</w:t>
      </w:r>
      <w:proofErr w:type="spellStart"/>
      <w:r w:rsidRPr="00A15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Роскадастр</w:t>
      </w:r>
      <w:proofErr w:type="spellEnd"/>
      <w:r w:rsidRPr="00A15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(ППК «</w:t>
      </w:r>
      <w:proofErr w:type="spellStart"/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(«ИСПОЛНИТЕЛЬ»). </w:t>
      </w:r>
      <w:proofErr w:type="gramStart"/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  комплексных</w:t>
      </w:r>
      <w:proofErr w:type="gramEnd"/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кадастровых работ является кадастровый инженер:</w:t>
      </w:r>
    </w:p>
    <w:p w:rsidR="00A1535B" w:rsidRPr="00A1535B" w:rsidRDefault="00A1535B" w:rsidP="00A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086"/>
        <w:gridCol w:w="1440"/>
        <w:gridCol w:w="1911"/>
        <w:gridCol w:w="1302"/>
        <w:gridCol w:w="1704"/>
        <w:gridCol w:w="1302"/>
      </w:tblGrid>
      <w:tr w:rsidR="00A1535B" w:rsidRPr="00A1535B" w:rsidTr="00A1535B">
        <w:trPr>
          <w:trHeight w:val="420"/>
          <w:jc w:val="center"/>
        </w:trPr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5B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5B">
              <w:rPr>
                <w:rFonts w:ascii="Times New Roman" w:eastAsia="Calibri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5B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квалификационный аттестат</w:t>
            </w:r>
          </w:p>
        </w:tc>
      </w:tr>
      <w:tr w:rsidR="00A1535B" w:rsidRPr="00A1535B" w:rsidTr="00A1535B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5B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5B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A1535B" w:rsidRPr="00A1535B" w:rsidTr="00A1535B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1535B">
              <w:rPr>
                <w:rFonts w:ascii="Times New Roman" w:eastAsia="Calibri" w:hAnsi="Times New Roman" w:cs="Times New Roman"/>
                <w:sz w:val="24"/>
                <w:szCs w:val="24"/>
              </w:rPr>
              <w:t>Чудмаева</w:t>
            </w:r>
            <w:proofErr w:type="spellEnd"/>
            <w:r w:rsidRPr="00A15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430034, Республика Мордовия, </w:t>
            </w:r>
            <w:proofErr w:type="spellStart"/>
            <w:r w:rsidRPr="00A153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г.Саранск</w:t>
            </w:r>
            <w:proofErr w:type="spellEnd"/>
            <w:r w:rsidRPr="00A153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153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Лямбирское</w:t>
            </w:r>
            <w:proofErr w:type="spellEnd"/>
            <w:r w:rsidRPr="00A153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шоссе, 10Б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okizir13@gmail.com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35B">
              <w:rPr>
                <w:rFonts w:ascii="Times New Roman" w:eastAsia="Calibri" w:hAnsi="Times New Roman" w:cs="Times New Roman"/>
                <w:sz w:val="24"/>
                <w:szCs w:val="24"/>
              </w:rPr>
              <w:t>8(8342)79-02-24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A1535B">
              <w:rPr>
                <w:rFonts w:ascii="Times New Roman" w:eastAsia="Calibri" w:hAnsi="Times New Roman" w:cs="Times New Roman"/>
                <w:sz w:val="24"/>
                <w:szCs w:val="24"/>
              </w:rPr>
              <w:t>№13-15-191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35B" w:rsidRPr="00A1535B" w:rsidRDefault="00A1535B" w:rsidP="00A1535B">
            <w:pPr>
              <w:spacing w:after="0" w:line="240" w:lineRule="auto"/>
              <w:ind w:left="114" w:right="11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A1535B">
              <w:rPr>
                <w:rFonts w:ascii="Times New Roman" w:eastAsia="Calibri" w:hAnsi="Times New Roman" w:cs="Times New Roman"/>
                <w:sz w:val="24"/>
                <w:szCs w:val="24"/>
              </w:rPr>
              <w:t>10.02.2015</w:t>
            </w:r>
          </w:p>
        </w:tc>
      </w:tr>
    </w:tbl>
    <w:p w:rsidR="00A1535B" w:rsidRPr="00A1535B" w:rsidRDefault="00A1535B" w:rsidP="00A1535B">
      <w:pPr>
        <w:spacing w:after="0" w:line="276" w:lineRule="auto"/>
        <w:ind w:left="114" w:right="1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35B">
        <w:rPr>
          <w:rFonts w:ascii="Times New Roman" w:eastAsia="Calibri" w:hAnsi="Times New Roman" w:cs="Times New Roman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</w:t>
      </w:r>
      <w:proofErr w:type="gramStart"/>
      <w:r w:rsidRPr="00A1535B">
        <w:rPr>
          <w:rFonts w:ascii="Times New Roman" w:eastAsia="Calibri" w:hAnsi="Times New Roman" w:cs="Times New Roman"/>
          <w:i/>
          <w:sz w:val="24"/>
          <w:szCs w:val="24"/>
          <w:u w:val="single"/>
        </w:rPr>
        <w:t>Саморегулируемая  организация</w:t>
      </w:r>
      <w:proofErr w:type="gramEnd"/>
      <w:r w:rsidRPr="00A1535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«Ассоциация кадастровых инженеров Поволжья»(СРО АКИ «Поволжье»)</w:t>
      </w:r>
    </w:p>
    <w:p w:rsidR="00A1535B" w:rsidRPr="00A1535B" w:rsidRDefault="00A1535B" w:rsidP="00A153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35B" w:rsidRPr="00A1535B" w:rsidRDefault="00A1535B" w:rsidP="00A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  объектов  недвижимости,  которые  считаются  в соответствии  с  </w:t>
      </w:r>
      <w:hyperlink r:id="rId6" w:anchor="/document/71129192/entry/6904" w:history="1">
        <w:r w:rsidRPr="00A153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 4  статьи  69</w:t>
        </w:r>
      </w:hyperlink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 13  июля 2015 года № 218-ФЗ «О государственной  регистрации  недвижимости»  ранее учтенными  или  сведения  о  которых  в  соответствии  с  </w:t>
      </w:r>
      <w:hyperlink r:id="rId7" w:anchor="/document/71129192/entry/6909" w:history="1">
        <w:r w:rsidRPr="00A153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 9  статьи 69</w:t>
        </w:r>
      </w:hyperlink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13  июля  2015 года  № 218-ФЗ  «О  государственной регистрации недвижимости» могут быть  внесены  в  Единый  государственный  реестр недвижимости  как о ранее учтенных, в  случае,  отсутствия  в  Едином государственном  реестре   недвижимости   сведений   о    таких  объектах  </w:t>
      </w:r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недвижимости,  вправе  предоставить   кадастровому   инженеру  -  исполнителю  комплексных  кадастровых  работ  имеющиеся  у  них   материалы  и  документы в отношении таких объектов недвижимости, а также  заверенные  в порядке, установленном </w:t>
      </w:r>
      <w:hyperlink r:id="rId8" w:anchor="/document/71129192/entry/2101" w:history="1">
        <w:r w:rsidRPr="00A153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/document/71129192/entry/2109" w:history="1">
        <w:r w:rsidRPr="00A153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статьи 21</w:t>
        </w:r>
      </w:hyperlink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 13 июля 2015 года № 218-ФЗ  «О  государственной  регистрации  недвижимости», копии документов,  устанавливающих  или  подтверждающих  права  на  указанные объекты недвижимости.</w:t>
      </w:r>
    </w:p>
    <w:p w:rsidR="00A1535B" w:rsidRPr="00A1535B" w:rsidRDefault="00A1535B" w:rsidP="00A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Правообладатели  объектов  недвижимости  -  земельных  участков, зданий,  сооружений,  объектов  незавершенного  строительства  </w:t>
      </w:r>
      <w:r w:rsidRPr="00A1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течение тридцати рабочих дней со дня опубликования извещения о начале  выполнения комплексных  кадастровых  работ</w:t>
      </w:r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вправе  предоставить  кадастровому  инженеру - исполнителю комплексных  кадастровых  работ  </w:t>
      </w:r>
      <w:r w:rsidRPr="00A1535B">
        <w:rPr>
          <w:rFonts w:ascii="Times New Roman" w:eastAsia="Calibri" w:hAnsi="Times New Roman" w:cs="Times New Roman"/>
          <w:sz w:val="24"/>
          <w:szCs w:val="24"/>
        </w:rPr>
        <w:t>имеющиеся  у них материалы и документы в отношении объектов недвижимости</w:t>
      </w:r>
      <w:r w:rsidRPr="00A153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 об  адресе  электронной почты и (или) почтовом адресе, по  которым  осуществляется  связь  с  лицом,  чье право  на  объект  недвижимости  зарегистрировано,  а  также  лицом,  в  пользу которого  зарегистрировано  ограничение   права   и   обременение   объекта недвижимости (далее - контактный адрес правообладателя), для  внесения  в Единый государственный реестр недвижимости сведений  о  контактном  адресе  правообладателя  и  последующего  надлежащего  уведомления  таких  лиц  о завершении  подготовки  проекта  карты-плана  территории  по  результатам  комплексных  кадастровых  работ  и  о  проведении  заседания  согласительной комиссии  по  вопросу  согласования   местоположения   границ   земельных участков.</w:t>
      </w:r>
    </w:p>
    <w:p w:rsidR="00A1535B" w:rsidRPr="00A1535B" w:rsidRDefault="00A1535B" w:rsidP="00A1535B">
      <w:pPr>
        <w:widowControl w:val="0"/>
        <w:spacing w:after="0" w:line="276" w:lineRule="auto"/>
        <w:ind w:left="114" w:right="11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1535B">
        <w:rPr>
          <w:rFonts w:ascii="Times New Roman" w:eastAsia="Times New Roman" w:hAnsi="Times New Roman" w:cs="Calibri"/>
          <w:sz w:val="24"/>
          <w:szCs w:val="24"/>
          <w:lang w:eastAsia="ru-RU"/>
        </w:rPr>
        <w:t>Указанные сведения и документы можно представить по адресу:</w:t>
      </w:r>
    </w:p>
    <w:p w:rsidR="00A1535B" w:rsidRPr="00A1535B" w:rsidRDefault="00A1535B" w:rsidP="00A1535B">
      <w:pPr>
        <w:widowControl w:val="0"/>
        <w:numPr>
          <w:ilvl w:val="0"/>
          <w:numId w:val="1"/>
        </w:numPr>
        <w:spacing w:after="0" w:line="240" w:lineRule="auto"/>
        <w:ind w:right="11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535B"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  <w:t>ППК «</w:t>
      </w:r>
      <w:proofErr w:type="spellStart"/>
      <w:r w:rsidRPr="00A1535B"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  <w:t>Роскадастр</w:t>
      </w:r>
      <w:proofErr w:type="spellEnd"/>
      <w:r w:rsidRPr="00A1535B"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  <w:t xml:space="preserve">» - </w:t>
      </w:r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430034, Республика Мордовия, г. Саранск, </w:t>
      </w:r>
      <w:proofErr w:type="spellStart"/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Лямбирское</w:t>
      </w:r>
      <w:proofErr w:type="spellEnd"/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шоссе 10 «Б»;</w:t>
      </w:r>
    </w:p>
    <w:p w:rsidR="00A1535B" w:rsidRPr="00A1535B" w:rsidRDefault="00A1535B" w:rsidP="00A1535B">
      <w:pPr>
        <w:widowControl w:val="0"/>
        <w:numPr>
          <w:ilvl w:val="0"/>
          <w:numId w:val="1"/>
        </w:numPr>
        <w:spacing w:after="0" w:line="240" w:lineRule="auto"/>
        <w:ind w:right="11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535B"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  <w:t xml:space="preserve">АО РЦПД «Кадастр» - </w:t>
      </w:r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430005, Республика Мордовия, г. Саранск, ул. Степана Разина, д. 17, </w:t>
      </w:r>
      <w:proofErr w:type="spellStart"/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каб</w:t>
      </w:r>
      <w:proofErr w:type="spellEnd"/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333;</w:t>
      </w:r>
    </w:p>
    <w:p w:rsidR="00A1535B" w:rsidRPr="00A1535B" w:rsidRDefault="00A1535B" w:rsidP="00A1535B">
      <w:pPr>
        <w:widowControl w:val="0"/>
        <w:numPr>
          <w:ilvl w:val="0"/>
          <w:numId w:val="1"/>
        </w:numPr>
        <w:spacing w:after="0" w:line="276" w:lineRule="auto"/>
        <w:ind w:right="11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Семилейского</w:t>
      </w:r>
      <w:proofErr w:type="spellEnd"/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сельского </w:t>
      </w:r>
      <w:proofErr w:type="gramStart"/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поселения  -</w:t>
      </w:r>
      <w:proofErr w:type="gramEnd"/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431590, Республика Мордовия, </w:t>
      </w:r>
      <w:proofErr w:type="spellStart"/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Кочкуровский</w:t>
      </w:r>
      <w:proofErr w:type="spellEnd"/>
      <w:r w:rsidRPr="00A153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р-он, п. ст. Воеводское, ул. Топливная,  6.</w:t>
      </w:r>
    </w:p>
    <w:p w:rsidR="00A1535B" w:rsidRPr="00A1535B" w:rsidRDefault="00A1535B" w:rsidP="00A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5B" w:rsidRPr="00A1535B" w:rsidRDefault="00A1535B" w:rsidP="00A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1535B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Правообладатели   объектов   </w:t>
      </w:r>
      <w:proofErr w:type="gramStart"/>
      <w:r w:rsidRPr="00A1535B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недвижимости,   </w:t>
      </w:r>
      <w:proofErr w:type="gramEnd"/>
      <w:r w:rsidRPr="00A1535B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расположенных  на  территории  комплексных  кадастровых  работ,  не  вправе   препятствовать выполнению </w:t>
      </w:r>
      <w:bookmarkStart w:id="0" w:name="_GoBack"/>
      <w:bookmarkEnd w:id="0"/>
      <w:r w:rsidRPr="00A1535B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комплексных кадастровых работ и обязаны  обеспечить   доступ к указанным объектам недвижимости исполнителю комплексных кадастровых работ.</w:t>
      </w:r>
    </w:p>
    <w:p w:rsidR="00A1535B" w:rsidRPr="00A1535B" w:rsidRDefault="00A1535B" w:rsidP="00A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1535B" w:rsidRPr="00A1535B" w:rsidRDefault="00A1535B" w:rsidP="00A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1535B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График выполнения комплексных кадастровых работ:</w:t>
      </w:r>
    </w:p>
    <w:p w:rsidR="00A1535B" w:rsidRPr="00A1535B" w:rsidRDefault="00A1535B" w:rsidP="00A1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tbl>
      <w:tblPr>
        <w:tblW w:w="14616" w:type="dxa"/>
        <w:tblLook w:val="04A0" w:firstRow="1" w:lastRow="0" w:firstColumn="1" w:lastColumn="0" w:noHBand="0" w:noVBand="1"/>
      </w:tblPr>
      <w:tblGrid>
        <w:gridCol w:w="422"/>
        <w:gridCol w:w="2732"/>
        <w:gridCol w:w="11462"/>
      </w:tblGrid>
      <w:tr w:rsidR="00A1535B" w:rsidRPr="00A1535B" w:rsidTr="00C62103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35B" w:rsidRPr="00A1535B" w:rsidRDefault="00A1535B" w:rsidP="00A1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53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</w:t>
            </w:r>
          </w:p>
          <w:p w:rsidR="00A1535B" w:rsidRPr="00A1535B" w:rsidRDefault="00A1535B" w:rsidP="00A1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53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35B" w:rsidRPr="00A1535B" w:rsidRDefault="00A1535B" w:rsidP="00A1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53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Место выполнения</w:t>
            </w:r>
            <w:r w:rsidRPr="00A153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perscript"/>
                <w:lang w:eastAsia="ru-RU"/>
              </w:rPr>
              <w:t xml:space="preserve">  </w:t>
            </w:r>
            <w:r w:rsidRPr="00A153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комплексных кадастровых работ</w:t>
            </w:r>
          </w:p>
        </w:tc>
        <w:tc>
          <w:tcPr>
            <w:tcW w:w="1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35B" w:rsidRPr="00A1535B" w:rsidRDefault="00A1535B" w:rsidP="00C6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53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Время выполнения</w:t>
            </w:r>
            <w:r w:rsidRPr="00A153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vertAlign w:val="superscript"/>
                <w:lang w:eastAsia="ru-RU"/>
              </w:rPr>
              <w:t xml:space="preserve">  </w:t>
            </w:r>
            <w:r w:rsidRPr="00A153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комплексных кадастровых работ</w:t>
            </w:r>
          </w:p>
        </w:tc>
      </w:tr>
    </w:tbl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Look w:val="04A0" w:firstRow="1" w:lastRow="0" w:firstColumn="1" w:lastColumn="0" w:noHBand="0" w:noVBand="1"/>
      </w:tblPr>
      <w:tblGrid>
        <w:gridCol w:w="423"/>
        <w:gridCol w:w="2693"/>
        <w:gridCol w:w="11500"/>
      </w:tblGrid>
      <w:tr w:rsidR="00C62103" w:rsidRPr="00C62103" w:rsidTr="00C62103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103" w:rsidRPr="00C62103" w:rsidRDefault="00C62103" w:rsidP="00C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6210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103" w:rsidRPr="00C62103" w:rsidRDefault="00C62103" w:rsidP="00C62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621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Республика Мордовия, </w:t>
            </w:r>
            <w:proofErr w:type="spellStart"/>
            <w:r w:rsidRPr="00C621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Кочкуровский</w:t>
            </w:r>
            <w:proofErr w:type="spellEnd"/>
            <w:r w:rsidRPr="00C621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район,</w:t>
            </w:r>
          </w:p>
          <w:p w:rsidR="00C62103" w:rsidRPr="00C62103" w:rsidRDefault="00C62103" w:rsidP="00C62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621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Семилейское</w:t>
            </w:r>
            <w:proofErr w:type="spellEnd"/>
            <w:r w:rsidRPr="00C621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сельское   поселение, в кадастровых кварталах</w:t>
            </w:r>
          </w:p>
          <w:p w:rsidR="00C62103" w:rsidRPr="00C62103" w:rsidRDefault="00C62103" w:rsidP="00C62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621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13:13:0202002, 13:13:0202004, 13:13:0202001</w:t>
            </w:r>
          </w:p>
        </w:tc>
        <w:tc>
          <w:tcPr>
            <w:tcW w:w="1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103" w:rsidRPr="00C62103" w:rsidRDefault="00BB398F" w:rsidP="00C62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B39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="00C62103" w:rsidRPr="00C621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В период с 30.03.2023 г. </w:t>
            </w:r>
            <w:proofErr w:type="gramStart"/>
            <w:r w:rsidR="00C62103" w:rsidRPr="00C621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  06.10.2023</w:t>
            </w:r>
            <w:proofErr w:type="gramEnd"/>
            <w:r w:rsidR="00C62103" w:rsidRPr="00C621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г.</w:t>
            </w:r>
          </w:p>
          <w:p w:rsidR="00C62103" w:rsidRPr="00C62103" w:rsidRDefault="00BB398F" w:rsidP="00C6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B39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="00C62103" w:rsidRPr="00C621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 с 07:00 до 20:00 ч.</w:t>
            </w:r>
          </w:p>
        </w:tc>
      </w:tr>
    </w:tbl>
    <w:p w:rsidR="00C62103" w:rsidRPr="00BB398F" w:rsidRDefault="00BB398F" w:rsidP="00C6210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22272F"/>
          <w:sz w:val="28"/>
          <w:szCs w:val="28"/>
          <w:lang w:eastAsia="ru-RU"/>
        </w:rPr>
      </w:pPr>
      <w:r w:rsidRPr="00BB398F">
        <w:rPr>
          <w:rFonts w:ascii="Calibri" w:eastAsia="Times New Roman" w:hAnsi="Calibri" w:cs="Times New Roman"/>
          <w:color w:val="22272F"/>
          <w:sz w:val="28"/>
          <w:szCs w:val="28"/>
          <w:lang w:eastAsia="ru-RU"/>
        </w:rPr>
        <w:lastRenderedPageBreak/>
        <w:t xml:space="preserve">Глава </w:t>
      </w:r>
      <w:proofErr w:type="spellStart"/>
      <w:r w:rsidRPr="00BB398F">
        <w:rPr>
          <w:rFonts w:ascii="Calibri" w:eastAsia="Times New Roman" w:hAnsi="Calibri" w:cs="Times New Roman"/>
          <w:color w:val="22272F"/>
          <w:sz w:val="28"/>
          <w:szCs w:val="28"/>
          <w:lang w:eastAsia="ru-RU"/>
        </w:rPr>
        <w:t>Семилейского</w:t>
      </w:r>
      <w:proofErr w:type="spellEnd"/>
      <w:r w:rsidRPr="00BB398F">
        <w:rPr>
          <w:rFonts w:ascii="Calibri" w:eastAsia="Times New Roman" w:hAnsi="Calibri" w:cs="Times New Roman"/>
          <w:color w:val="22272F"/>
          <w:sz w:val="28"/>
          <w:szCs w:val="28"/>
          <w:lang w:eastAsia="ru-RU"/>
        </w:rPr>
        <w:t xml:space="preserve"> сельского поселения                                       А. </w:t>
      </w:r>
      <w:proofErr w:type="spellStart"/>
      <w:r w:rsidRPr="00BB398F">
        <w:rPr>
          <w:rFonts w:ascii="Calibri" w:eastAsia="Times New Roman" w:hAnsi="Calibri" w:cs="Times New Roman"/>
          <w:color w:val="22272F"/>
          <w:sz w:val="28"/>
          <w:szCs w:val="28"/>
          <w:lang w:eastAsia="ru-RU"/>
        </w:rPr>
        <w:t>В.Кудашкин</w:t>
      </w:r>
      <w:proofErr w:type="spellEnd"/>
      <w:r w:rsidRPr="00BB398F">
        <w:rPr>
          <w:rFonts w:ascii="Calibri" w:eastAsia="Times New Roman" w:hAnsi="Calibri" w:cs="Times New Roman"/>
          <w:color w:val="22272F"/>
          <w:sz w:val="28"/>
          <w:szCs w:val="28"/>
          <w:lang w:eastAsia="ru-RU"/>
        </w:rPr>
        <w:t>.</w:t>
      </w: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8C1" w:rsidRDefault="004818C1" w:rsidP="0048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8C1" w:rsidRPr="004818C1" w:rsidRDefault="004818C1" w:rsidP="004818C1">
      <w:pPr>
        <w:pStyle w:val="a3"/>
        <w:jc w:val="right"/>
        <w:rPr>
          <w:szCs w:val="28"/>
        </w:rPr>
      </w:pPr>
    </w:p>
    <w:p w:rsidR="004818C1" w:rsidRPr="004818C1" w:rsidRDefault="004818C1" w:rsidP="004818C1">
      <w:pPr>
        <w:pStyle w:val="a3"/>
        <w:jc w:val="right"/>
        <w:rPr>
          <w:szCs w:val="28"/>
        </w:rPr>
      </w:pPr>
    </w:p>
    <w:p w:rsidR="004818C1" w:rsidRPr="004818C1" w:rsidRDefault="004818C1" w:rsidP="004818C1">
      <w:pPr>
        <w:pStyle w:val="a3"/>
        <w:jc w:val="right"/>
        <w:rPr>
          <w:szCs w:val="28"/>
        </w:rPr>
      </w:pPr>
    </w:p>
    <w:p w:rsidR="004818C1" w:rsidRPr="004818C1" w:rsidRDefault="004818C1" w:rsidP="004818C1">
      <w:pPr>
        <w:pStyle w:val="a3"/>
        <w:jc w:val="right"/>
        <w:rPr>
          <w:szCs w:val="28"/>
        </w:rPr>
      </w:pPr>
    </w:p>
    <w:p w:rsidR="004818C1" w:rsidRPr="004818C1" w:rsidRDefault="004818C1" w:rsidP="004818C1">
      <w:pPr>
        <w:pStyle w:val="a3"/>
        <w:jc w:val="right"/>
        <w:rPr>
          <w:szCs w:val="28"/>
        </w:rPr>
      </w:pPr>
    </w:p>
    <w:p w:rsidR="004818C1" w:rsidRPr="004818C1" w:rsidRDefault="004818C1" w:rsidP="004818C1">
      <w:pPr>
        <w:pStyle w:val="a3"/>
        <w:jc w:val="right"/>
        <w:rPr>
          <w:szCs w:val="28"/>
        </w:rPr>
      </w:pPr>
    </w:p>
    <w:p w:rsidR="004818C1" w:rsidRPr="004818C1" w:rsidRDefault="004818C1" w:rsidP="004818C1">
      <w:pPr>
        <w:pStyle w:val="a3"/>
        <w:jc w:val="right"/>
        <w:rPr>
          <w:szCs w:val="28"/>
        </w:rPr>
      </w:pPr>
    </w:p>
    <w:p w:rsidR="004818C1" w:rsidRDefault="004818C1" w:rsidP="004818C1">
      <w:pPr>
        <w:pStyle w:val="a3"/>
        <w:jc w:val="right"/>
        <w:rPr>
          <w:szCs w:val="28"/>
        </w:rPr>
      </w:pPr>
    </w:p>
    <w:p w:rsidR="004818C1" w:rsidRPr="004818C1" w:rsidRDefault="004818C1" w:rsidP="0048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18C1" w:rsidRPr="0048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046A"/>
    <w:multiLevelType w:val="hybridMultilevel"/>
    <w:tmpl w:val="0EA424CA"/>
    <w:lvl w:ilvl="0" w:tplc="1B9C9CF6">
      <w:start w:val="1"/>
      <w:numFmt w:val="decimal"/>
      <w:lvlText w:val="%1)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C0"/>
    <w:rsid w:val="002F62FA"/>
    <w:rsid w:val="003C5882"/>
    <w:rsid w:val="004818C1"/>
    <w:rsid w:val="006B34C0"/>
    <w:rsid w:val="00846DB6"/>
    <w:rsid w:val="00A1535B"/>
    <w:rsid w:val="00BB398F"/>
    <w:rsid w:val="00C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02B2"/>
  <w15:chartTrackingRefBased/>
  <w15:docId w15:val="{7E23554C-B17D-4668-B7A7-AED3EC9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8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81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481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yandex.ru/lite/compose?to=admsemilej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2023-02-21T08:14:00Z</dcterms:created>
  <dcterms:modified xsi:type="dcterms:W3CDTF">2023-04-07T12:38:00Z</dcterms:modified>
</cp:coreProperties>
</file>