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27" w:rsidRPr="00C66DDF" w:rsidRDefault="00E71927" w:rsidP="007F5B1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6DDF">
        <w:rPr>
          <w:rFonts w:ascii="Arial" w:hAnsi="Arial" w:cs="Arial"/>
          <w:b/>
          <w:bCs/>
          <w:sz w:val="32"/>
          <w:szCs w:val="32"/>
        </w:rPr>
        <w:t>РЕСПУБЛИКА МОРДОВИЯ</w:t>
      </w:r>
    </w:p>
    <w:p w:rsidR="00E71927" w:rsidRPr="002D4B9B" w:rsidRDefault="00E71927" w:rsidP="007F5B16">
      <w:pPr>
        <w:jc w:val="center"/>
        <w:outlineLvl w:val="0"/>
        <w:rPr>
          <w:rFonts w:ascii="Arial" w:hAnsi="Arial" w:cs="Arial"/>
          <w:b/>
          <w:bCs/>
        </w:rPr>
      </w:pPr>
    </w:p>
    <w:p w:rsidR="00E71927" w:rsidRPr="00925F42" w:rsidRDefault="00E71927" w:rsidP="007F5B1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25F42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E71927" w:rsidRPr="00925F42" w:rsidRDefault="00E71927" w:rsidP="007F5B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25F42">
        <w:rPr>
          <w:rFonts w:ascii="Arial" w:hAnsi="Arial" w:cs="Arial"/>
          <w:b/>
          <w:bCs/>
          <w:sz w:val="32"/>
          <w:szCs w:val="32"/>
        </w:rPr>
        <w:t>БУЛГАКОВСКОГО СЕЛЬСКОГО ПОСЕЛЕНИЯ</w:t>
      </w:r>
    </w:p>
    <w:p w:rsidR="00E71927" w:rsidRPr="00925F42" w:rsidRDefault="00E71927" w:rsidP="007F5B1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25F42">
        <w:rPr>
          <w:rFonts w:ascii="Arial" w:hAnsi="Arial" w:cs="Arial"/>
          <w:b/>
          <w:bCs/>
          <w:sz w:val="32"/>
          <w:szCs w:val="32"/>
        </w:rPr>
        <w:t>КОЧКУРОВСКОГО МУНИЦИПАЛЬНОГО РАЙОНА</w:t>
      </w:r>
    </w:p>
    <w:p w:rsidR="00E71927" w:rsidRPr="00925F42" w:rsidRDefault="00E71927" w:rsidP="007F5B1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25F42">
        <w:rPr>
          <w:rFonts w:ascii="Arial" w:hAnsi="Arial" w:cs="Arial"/>
          <w:b/>
          <w:bCs/>
          <w:sz w:val="32"/>
          <w:szCs w:val="32"/>
        </w:rPr>
        <w:t>РЕСПУБЛИКИ МОРДОВИЯ</w:t>
      </w:r>
    </w:p>
    <w:p w:rsidR="00E30EAD" w:rsidRPr="00147FAA" w:rsidRDefault="00DB2825" w:rsidP="007F5B1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25F42">
        <w:rPr>
          <w:rFonts w:ascii="Arial" w:hAnsi="Arial" w:cs="Arial"/>
          <w:b/>
          <w:bCs/>
          <w:sz w:val="32"/>
          <w:szCs w:val="32"/>
        </w:rPr>
        <w:t xml:space="preserve">СЕДЬМОГО </w:t>
      </w:r>
      <w:r w:rsidR="00E30EAD" w:rsidRPr="00925F42">
        <w:rPr>
          <w:rFonts w:ascii="Arial" w:hAnsi="Arial" w:cs="Arial"/>
          <w:b/>
          <w:bCs/>
          <w:sz w:val="32"/>
          <w:szCs w:val="32"/>
        </w:rPr>
        <w:t>СОЗЫВА</w:t>
      </w:r>
      <w:r w:rsidR="00297AE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71927" w:rsidRPr="00E30EAD" w:rsidRDefault="00E71927" w:rsidP="007F5B16">
      <w:pPr>
        <w:jc w:val="center"/>
        <w:rPr>
          <w:rFonts w:ascii="Arial" w:hAnsi="Arial" w:cs="Arial"/>
          <w:b/>
          <w:bCs/>
          <w:color w:val="FF0000"/>
        </w:rPr>
      </w:pPr>
    </w:p>
    <w:p w:rsidR="00E71927" w:rsidRDefault="00E71927" w:rsidP="007F5B1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6DDF">
        <w:rPr>
          <w:rFonts w:ascii="Arial" w:hAnsi="Arial" w:cs="Arial"/>
          <w:b/>
          <w:bCs/>
          <w:sz w:val="32"/>
          <w:szCs w:val="32"/>
        </w:rPr>
        <w:t>РЕШЕНИЕ</w:t>
      </w:r>
    </w:p>
    <w:p w:rsidR="00D376EC" w:rsidRPr="00C66DDF" w:rsidRDefault="00D376EC" w:rsidP="003A6EC2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E71927" w:rsidRPr="004F6E11" w:rsidRDefault="00297AED" w:rsidP="00556A9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F6E11">
        <w:rPr>
          <w:rFonts w:ascii="Arial" w:hAnsi="Arial" w:cs="Arial"/>
          <w:b/>
          <w:sz w:val="32"/>
          <w:szCs w:val="32"/>
        </w:rPr>
        <w:t>О</w:t>
      </w:r>
      <w:r w:rsidR="00E71927" w:rsidRPr="004F6E11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56A92">
        <w:rPr>
          <w:rFonts w:ascii="Arial" w:hAnsi="Arial" w:cs="Arial"/>
          <w:b/>
          <w:sz w:val="32"/>
          <w:szCs w:val="32"/>
        </w:rPr>
        <w:t xml:space="preserve">27 марта </w:t>
      </w:r>
      <w:r w:rsidR="00147FAA" w:rsidRPr="004F6E11">
        <w:rPr>
          <w:rFonts w:ascii="Arial" w:hAnsi="Arial" w:cs="Arial"/>
          <w:b/>
          <w:sz w:val="32"/>
          <w:szCs w:val="32"/>
        </w:rPr>
        <w:t>202</w:t>
      </w:r>
      <w:r w:rsidR="00F50449">
        <w:rPr>
          <w:rFonts w:ascii="Arial" w:hAnsi="Arial" w:cs="Arial"/>
          <w:b/>
          <w:sz w:val="32"/>
          <w:szCs w:val="32"/>
        </w:rPr>
        <w:t>3</w:t>
      </w:r>
      <w:r w:rsidR="00147FAA" w:rsidRPr="004F6E11">
        <w:rPr>
          <w:rFonts w:ascii="Arial" w:hAnsi="Arial" w:cs="Arial"/>
          <w:b/>
          <w:sz w:val="32"/>
          <w:szCs w:val="32"/>
        </w:rPr>
        <w:t xml:space="preserve"> </w:t>
      </w:r>
      <w:r w:rsidR="00DB2825">
        <w:rPr>
          <w:rFonts w:ascii="Arial" w:hAnsi="Arial" w:cs="Arial"/>
          <w:b/>
          <w:sz w:val="32"/>
          <w:szCs w:val="32"/>
        </w:rPr>
        <w:t xml:space="preserve"> года</w:t>
      </w:r>
      <w:r w:rsidR="00556A92">
        <w:rPr>
          <w:rFonts w:ascii="Arial" w:hAnsi="Arial" w:cs="Arial"/>
          <w:b/>
          <w:sz w:val="32"/>
          <w:szCs w:val="32"/>
        </w:rPr>
        <w:t xml:space="preserve"> №</w:t>
      </w:r>
      <w:r w:rsidR="00723790">
        <w:rPr>
          <w:rFonts w:ascii="Arial" w:hAnsi="Arial" w:cs="Arial"/>
          <w:b/>
          <w:sz w:val="32"/>
          <w:szCs w:val="32"/>
        </w:rPr>
        <w:t xml:space="preserve"> 54</w:t>
      </w:r>
    </w:p>
    <w:p w:rsidR="00737859" w:rsidRPr="004F6E11" w:rsidRDefault="00737859" w:rsidP="003A6EC2">
      <w:pPr>
        <w:pStyle w:val="ConsTitle"/>
        <w:widowControl/>
        <w:ind w:right="0"/>
        <w:rPr>
          <w:sz w:val="32"/>
          <w:szCs w:val="32"/>
        </w:rPr>
      </w:pPr>
    </w:p>
    <w:p w:rsidR="00F507B9" w:rsidRPr="00F507B9" w:rsidRDefault="00F507B9" w:rsidP="00F507B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  <w:bCs/>
          <w:caps/>
          <w:sz w:val="32"/>
          <w:szCs w:val="32"/>
        </w:rPr>
      </w:pPr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о внесении изменений в решение совета депутатов БУЛГАКОВСКОГО сельского поселения КОЧКУРОВСКОГО МУНИЦИПАЛЬНОГО РАЙОНА </w:t>
      </w:r>
      <w:r w:rsidR="00F00881">
        <w:rPr>
          <w:rFonts w:ascii="Arial" w:hAnsi="Arial" w:cs="Arial"/>
          <w:b/>
          <w:bCs/>
          <w:caps/>
          <w:sz w:val="32"/>
          <w:szCs w:val="32"/>
        </w:rPr>
        <w:t xml:space="preserve">седьмого 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 созыва от </w:t>
      </w:r>
      <w:r w:rsidR="00F50449">
        <w:rPr>
          <w:rFonts w:ascii="Arial" w:hAnsi="Arial" w:cs="Arial"/>
          <w:b/>
          <w:bCs/>
          <w:caps/>
          <w:sz w:val="32"/>
          <w:szCs w:val="32"/>
        </w:rPr>
        <w:t>29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>.12.20</w:t>
      </w:r>
      <w:r w:rsidR="00EA7C88">
        <w:rPr>
          <w:rFonts w:ascii="Arial" w:hAnsi="Arial" w:cs="Arial"/>
          <w:b/>
          <w:bCs/>
          <w:caps/>
          <w:sz w:val="32"/>
          <w:szCs w:val="32"/>
        </w:rPr>
        <w:t>2</w:t>
      </w:r>
      <w:r w:rsidR="00F50449">
        <w:rPr>
          <w:rFonts w:ascii="Arial" w:hAnsi="Arial" w:cs="Arial"/>
          <w:b/>
          <w:bCs/>
          <w:caps/>
          <w:sz w:val="32"/>
          <w:szCs w:val="32"/>
        </w:rPr>
        <w:t>2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 года №</w:t>
      </w:r>
      <w:r w:rsidR="00F50449">
        <w:rPr>
          <w:rFonts w:ascii="Arial" w:hAnsi="Arial" w:cs="Arial"/>
          <w:b/>
          <w:bCs/>
          <w:caps/>
          <w:sz w:val="32"/>
          <w:szCs w:val="32"/>
        </w:rPr>
        <w:t>51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 «О бюджетЕ БУЛГАКОВСКОГО сельского поселения Кочкуровского муниципального района на 20</w:t>
      </w:r>
      <w:r w:rsidR="00F16436">
        <w:rPr>
          <w:rFonts w:ascii="Arial" w:hAnsi="Arial" w:cs="Arial"/>
          <w:b/>
          <w:bCs/>
          <w:caps/>
          <w:sz w:val="32"/>
          <w:szCs w:val="32"/>
        </w:rPr>
        <w:t>2</w:t>
      </w:r>
      <w:r w:rsidR="00F50449">
        <w:rPr>
          <w:rFonts w:ascii="Arial" w:hAnsi="Arial" w:cs="Arial"/>
          <w:b/>
          <w:bCs/>
          <w:caps/>
          <w:sz w:val="32"/>
          <w:szCs w:val="32"/>
        </w:rPr>
        <w:t>3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 год и на плановый период </w:t>
      </w:r>
      <w:r w:rsidR="00321987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>202</w:t>
      </w:r>
      <w:r w:rsidR="00F50449">
        <w:rPr>
          <w:rFonts w:ascii="Arial" w:hAnsi="Arial" w:cs="Arial"/>
          <w:b/>
          <w:bCs/>
          <w:caps/>
          <w:sz w:val="32"/>
          <w:szCs w:val="32"/>
        </w:rPr>
        <w:t>4</w:t>
      </w:r>
      <w:proofErr w:type="gramStart"/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 и</w:t>
      </w:r>
      <w:proofErr w:type="gramEnd"/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 202</w:t>
      </w:r>
      <w:r w:rsidR="00F50449">
        <w:rPr>
          <w:rFonts w:ascii="Arial" w:hAnsi="Arial" w:cs="Arial"/>
          <w:b/>
          <w:bCs/>
          <w:caps/>
          <w:sz w:val="32"/>
          <w:szCs w:val="32"/>
        </w:rPr>
        <w:t>5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 годов»</w:t>
      </w:r>
      <w:r w:rsidR="00B405A1">
        <w:rPr>
          <w:rFonts w:ascii="Arial" w:hAnsi="Arial" w:cs="Arial"/>
          <w:b/>
          <w:bCs/>
          <w:caps/>
          <w:sz w:val="32"/>
          <w:szCs w:val="32"/>
        </w:rPr>
        <w:t xml:space="preserve"> </w:t>
      </w:r>
    </w:p>
    <w:p w:rsidR="00F507B9" w:rsidRPr="00F507B9" w:rsidRDefault="00F507B9" w:rsidP="00F507B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507B9" w:rsidRPr="00F507B9" w:rsidRDefault="00F507B9" w:rsidP="00F507B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507B9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 Совет депутатов Булгаковского сельского поселения Кочкуровского муниципального района </w:t>
      </w:r>
      <w:r w:rsidR="00706F5D">
        <w:rPr>
          <w:rFonts w:ascii="Arial" w:hAnsi="Arial" w:cs="Arial"/>
          <w:sz w:val="24"/>
          <w:szCs w:val="24"/>
        </w:rPr>
        <w:t>седьмого</w:t>
      </w:r>
      <w:r w:rsidRPr="00F507B9">
        <w:rPr>
          <w:rFonts w:ascii="Arial" w:hAnsi="Arial" w:cs="Arial"/>
          <w:sz w:val="24"/>
          <w:szCs w:val="24"/>
        </w:rPr>
        <w:t xml:space="preserve"> созыва РЕШИЛ:</w:t>
      </w:r>
    </w:p>
    <w:p w:rsidR="00F507B9" w:rsidRPr="00F507B9" w:rsidRDefault="00F507B9" w:rsidP="00F507B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507B9">
        <w:rPr>
          <w:rFonts w:ascii="Arial" w:hAnsi="Arial" w:cs="Arial"/>
          <w:sz w:val="24"/>
          <w:szCs w:val="24"/>
        </w:rPr>
        <w:t xml:space="preserve">1. Внести изменения в решение Совета депутатов Булгаковского сельского поселения Кочкуровского муниципального района </w:t>
      </w:r>
      <w:r w:rsidR="00F00881">
        <w:rPr>
          <w:rFonts w:ascii="Arial" w:hAnsi="Arial" w:cs="Arial"/>
          <w:sz w:val="24"/>
          <w:szCs w:val="24"/>
        </w:rPr>
        <w:t xml:space="preserve">седьмого созыва </w:t>
      </w:r>
      <w:r w:rsidRPr="00F507B9">
        <w:rPr>
          <w:rFonts w:ascii="Arial" w:hAnsi="Arial" w:cs="Arial"/>
          <w:sz w:val="24"/>
          <w:szCs w:val="24"/>
        </w:rPr>
        <w:t xml:space="preserve"> от </w:t>
      </w:r>
      <w:r w:rsidR="00F50449">
        <w:rPr>
          <w:rFonts w:ascii="Arial" w:hAnsi="Arial" w:cs="Arial"/>
          <w:sz w:val="24"/>
          <w:szCs w:val="24"/>
        </w:rPr>
        <w:t>29</w:t>
      </w:r>
      <w:r w:rsidRPr="00F507B9">
        <w:rPr>
          <w:rFonts w:ascii="Arial" w:hAnsi="Arial" w:cs="Arial"/>
          <w:sz w:val="24"/>
          <w:szCs w:val="24"/>
        </w:rPr>
        <w:t>.12.20</w:t>
      </w:r>
      <w:r w:rsidR="00EA7C88">
        <w:rPr>
          <w:rFonts w:ascii="Arial" w:hAnsi="Arial" w:cs="Arial"/>
          <w:sz w:val="24"/>
          <w:szCs w:val="24"/>
        </w:rPr>
        <w:t>2</w:t>
      </w:r>
      <w:r w:rsidR="00F50449">
        <w:rPr>
          <w:rFonts w:ascii="Arial" w:hAnsi="Arial" w:cs="Arial"/>
          <w:sz w:val="24"/>
          <w:szCs w:val="24"/>
        </w:rPr>
        <w:t>2</w:t>
      </w:r>
      <w:r w:rsidRPr="00F507B9">
        <w:rPr>
          <w:rFonts w:ascii="Arial" w:hAnsi="Arial" w:cs="Arial"/>
          <w:sz w:val="24"/>
          <w:szCs w:val="24"/>
        </w:rPr>
        <w:t xml:space="preserve"> года №</w:t>
      </w:r>
      <w:r w:rsidR="00F50449">
        <w:rPr>
          <w:rFonts w:ascii="Arial" w:hAnsi="Arial" w:cs="Arial"/>
          <w:sz w:val="24"/>
          <w:szCs w:val="24"/>
        </w:rPr>
        <w:t>51</w:t>
      </w:r>
      <w:r w:rsidR="00F00881">
        <w:rPr>
          <w:rFonts w:ascii="Arial" w:hAnsi="Arial" w:cs="Arial"/>
          <w:sz w:val="24"/>
          <w:szCs w:val="24"/>
        </w:rPr>
        <w:t xml:space="preserve"> </w:t>
      </w:r>
      <w:r w:rsidRPr="00F507B9">
        <w:rPr>
          <w:rFonts w:ascii="Arial" w:hAnsi="Arial" w:cs="Arial"/>
          <w:sz w:val="24"/>
          <w:szCs w:val="24"/>
        </w:rPr>
        <w:t xml:space="preserve"> «О бюджете Булгаковского сельского поселения на 20</w:t>
      </w:r>
      <w:r w:rsidR="00F16436">
        <w:rPr>
          <w:rFonts w:ascii="Arial" w:hAnsi="Arial" w:cs="Arial"/>
          <w:sz w:val="24"/>
          <w:szCs w:val="24"/>
        </w:rPr>
        <w:t>2</w:t>
      </w:r>
      <w:r w:rsidR="00F50449">
        <w:rPr>
          <w:rFonts w:ascii="Arial" w:hAnsi="Arial" w:cs="Arial"/>
          <w:sz w:val="24"/>
          <w:szCs w:val="24"/>
        </w:rPr>
        <w:t>3</w:t>
      </w:r>
      <w:r w:rsidRPr="00F507B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50449">
        <w:rPr>
          <w:rFonts w:ascii="Arial" w:hAnsi="Arial" w:cs="Arial"/>
          <w:sz w:val="24"/>
          <w:szCs w:val="24"/>
        </w:rPr>
        <w:t>4</w:t>
      </w:r>
      <w:r w:rsidRPr="00F507B9">
        <w:rPr>
          <w:rFonts w:ascii="Arial" w:hAnsi="Arial" w:cs="Arial"/>
          <w:sz w:val="24"/>
          <w:szCs w:val="24"/>
        </w:rPr>
        <w:t xml:space="preserve"> и 202</w:t>
      </w:r>
      <w:r w:rsidR="00F50449">
        <w:rPr>
          <w:rFonts w:ascii="Arial" w:hAnsi="Arial" w:cs="Arial"/>
          <w:sz w:val="24"/>
          <w:szCs w:val="24"/>
        </w:rPr>
        <w:t>5</w:t>
      </w:r>
      <w:r w:rsidRPr="00F507B9">
        <w:rPr>
          <w:rFonts w:ascii="Arial" w:hAnsi="Arial" w:cs="Arial"/>
          <w:sz w:val="24"/>
          <w:szCs w:val="24"/>
        </w:rPr>
        <w:t xml:space="preserve"> годов»</w:t>
      </w:r>
      <w:r w:rsidR="00F00881">
        <w:rPr>
          <w:rFonts w:ascii="Arial" w:hAnsi="Arial" w:cs="Arial"/>
          <w:sz w:val="24"/>
          <w:szCs w:val="24"/>
        </w:rPr>
        <w:t xml:space="preserve">  </w:t>
      </w:r>
      <w:r w:rsidRPr="00F507B9">
        <w:rPr>
          <w:rFonts w:ascii="Arial" w:hAnsi="Arial" w:cs="Arial"/>
          <w:sz w:val="24"/>
          <w:szCs w:val="24"/>
        </w:rPr>
        <w:t>следующие изменения:</w:t>
      </w:r>
    </w:p>
    <w:p w:rsidR="00435CFD" w:rsidRPr="00435CFD" w:rsidRDefault="00435CFD" w:rsidP="00A5275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1.1 </w:t>
      </w:r>
      <w:r w:rsidRPr="00435CFD">
        <w:rPr>
          <w:rFonts w:ascii="Arial" w:hAnsi="Arial" w:cs="Arial"/>
          <w:sz w:val="24"/>
          <w:szCs w:val="24"/>
          <w:lang w:eastAsia="en-US"/>
        </w:rPr>
        <w:t>Статью 1 изложить в следующей редакции:</w:t>
      </w:r>
    </w:p>
    <w:p w:rsidR="00F00881" w:rsidRPr="00AF79B7" w:rsidRDefault="00A0477A" w:rsidP="00AF79B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96D06">
        <w:rPr>
          <w:rFonts w:ascii="Arial" w:hAnsi="Arial" w:cs="Arial"/>
          <w:sz w:val="24"/>
          <w:szCs w:val="24"/>
        </w:rPr>
        <w:t>«</w:t>
      </w:r>
      <w:r w:rsidR="00F00881" w:rsidRPr="00C66DDF">
        <w:rPr>
          <w:rFonts w:ascii="Arial" w:hAnsi="Arial" w:cs="Arial"/>
          <w:sz w:val="24"/>
          <w:szCs w:val="24"/>
        </w:rPr>
        <w:t xml:space="preserve">1. Утвердить бюджет </w:t>
      </w:r>
      <w:r w:rsidR="00F00881" w:rsidRPr="00C66DDF">
        <w:rPr>
          <w:rFonts w:ascii="Arial" w:hAnsi="Arial" w:cs="Arial"/>
          <w:bCs/>
          <w:sz w:val="24"/>
          <w:szCs w:val="24"/>
        </w:rPr>
        <w:t>Булга</w:t>
      </w:r>
      <w:bookmarkStart w:id="0" w:name="_GoBack"/>
      <w:bookmarkEnd w:id="0"/>
      <w:r w:rsidR="00F00881" w:rsidRPr="00C66DDF">
        <w:rPr>
          <w:rFonts w:ascii="Arial" w:hAnsi="Arial" w:cs="Arial"/>
          <w:bCs/>
          <w:sz w:val="24"/>
          <w:szCs w:val="24"/>
        </w:rPr>
        <w:t>ковского сельского поселения</w:t>
      </w:r>
      <w:r w:rsidR="00F00881" w:rsidRPr="00C66DDF">
        <w:rPr>
          <w:rFonts w:ascii="Arial" w:hAnsi="Arial" w:cs="Arial"/>
          <w:sz w:val="24"/>
          <w:szCs w:val="24"/>
        </w:rPr>
        <w:t xml:space="preserve"> </w:t>
      </w:r>
      <w:r w:rsidR="00F00881" w:rsidRPr="00C66DDF">
        <w:rPr>
          <w:rFonts w:ascii="Arial" w:hAnsi="Arial" w:cs="Arial"/>
          <w:bCs/>
          <w:sz w:val="24"/>
          <w:szCs w:val="24"/>
        </w:rPr>
        <w:t>Кочкуровского муниципального района</w:t>
      </w:r>
      <w:r w:rsidR="00F00881" w:rsidRPr="00C66DDF">
        <w:rPr>
          <w:rFonts w:ascii="Arial" w:hAnsi="Arial" w:cs="Arial"/>
          <w:sz w:val="24"/>
          <w:szCs w:val="24"/>
        </w:rPr>
        <w:t xml:space="preserve"> на 20</w:t>
      </w:r>
      <w:r w:rsidR="00F00881">
        <w:rPr>
          <w:rFonts w:ascii="Arial" w:hAnsi="Arial" w:cs="Arial"/>
          <w:sz w:val="24"/>
          <w:szCs w:val="24"/>
        </w:rPr>
        <w:t>2</w:t>
      </w:r>
      <w:r w:rsidR="00F50449">
        <w:rPr>
          <w:rFonts w:ascii="Arial" w:hAnsi="Arial" w:cs="Arial"/>
          <w:sz w:val="24"/>
          <w:szCs w:val="24"/>
        </w:rPr>
        <w:t>3</w:t>
      </w:r>
      <w:r w:rsidR="00F00881" w:rsidRPr="00C66DDF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E772E1">
        <w:rPr>
          <w:rFonts w:ascii="Arial" w:hAnsi="Arial" w:cs="Arial"/>
          <w:sz w:val="24"/>
          <w:szCs w:val="24"/>
        </w:rPr>
        <w:t>128642,2</w:t>
      </w:r>
      <w:r w:rsidR="00F00881" w:rsidRPr="00C66DDF">
        <w:rPr>
          <w:rFonts w:ascii="Arial" w:hAnsi="Arial" w:cs="Arial"/>
          <w:sz w:val="24"/>
          <w:szCs w:val="24"/>
        </w:rPr>
        <w:t xml:space="preserve"> тыс. рублей и по расходам в сумме </w:t>
      </w:r>
      <w:r w:rsidR="00E772E1">
        <w:rPr>
          <w:rFonts w:ascii="Arial" w:hAnsi="Arial" w:cs="Arial"/>
          <w:sz w:val="24"/>
          <w:szCs w:val="24"/>
        </w:rPr>
        <w:t>128642,2</w:t>
      </w:r>
      <w:r w:rsidR="00F50449">
        <w:rPr>
          <w:rFonts w:ascii="Arial" w:hAnsi="Arial" w:cs="Arial"/>
          <w:sz w:val="24"/>
          <w:szCs w:val="24"/>
        </w:rPr>
        <w:t xml:space="preserve">  тыс. рублей.</w:t>
      </w:r>
    </w:p>
    <w:p w:rsidR="00F00881" w:rsidRPr="007C0302" w:rsidRDefault="00F00881" w:rsidP="00F00881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302">
        <w:rPr>
          <w:rFonts w:ascii="Arial" w:hAnsi="Arial" w:cs="Arial"/>
          <w:color w:val="000000"/>
          <w:sz w:val="24"/>
          <w:szCs w:val="24"/>
        </w:rPr>
        <w:t xml:space="preserve">2. Утвердить бюджет </w:t>
      </w:r>
      <w:r w:rsidRPr="007C0302">
        <w:rPr>
          <w:rFonts w:ascii="Arial" w:hAnsi="Arial" w:cs="Arial"/>
          <w:bCs/>
          <w:color w:val="000000"/>
          <w:sz w:val="24"/>
          <w:szCs w:val="24"/>
        </w:rPr>
        <w:t>Булгаковского сельского поселения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0302">
        <w:rPr>
          <w:rFonts w:ascii="Arial" w:hAnsi="Arial" w:cs="Arial"/>
          <w:bCs/>
          <w:color w:val="000000"/>
          <w:sz w:val="24"/>
          <w:szCs w:val="24"/>
        </w:rPr>
        <w:t>Кочкуровского муниципального района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на 202</w:t>
      </w:r>
      <w:r w:rsidR="00F50449">
        <w:rPr>
          <w:rFonts w:ascii="Arial" w:hAnsi="Arial" w:cs="Arial"/>
          <w:color w:val="000000"/>
          <w:sz w:val="24"/>
          <w:szCs w:val="24"/>
        </w:rPr>
        <w:t>4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год по доходам в сумме </w:t>
      </w:r>
      <w:r w:rsidR="00F50449">
        <w:rPr>
          <w:rFonts w:ascii="Arial" w:hAnsi="Arial" w:cs="Arial"/>
          <w:color w:val="000000"/>
          <w:sz w:val="24"/>
          <w:szCs w:val="24"/>
        </w:rPr>
        <w:t>22080,7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тыс. рублей и по расходам в сумме </w:t>
      </w:r>
      <w:r w:rsidR="00F50449">
        <w:rPr>
          <w:rFonts w:ascii="Arial" w:hAnsi="Arial" w:cs="Arial"/>
          <w:color w:val="000000"/>
          <w:sz w:val="24"/>
          <w:szCs w:val="24"/>
        </w:rPr>
        <w:t>22080,7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в т</w:t>
      </w:r>
      <w:r>
        <w:rPr>
          <w:rFonts w:ascii="Arial" w:hAnsi="Arial" w:cs="Arial"/>
          <w:color w:val="000000"/>
          <w:sz w:val="24"/>
          <w:szCs w:val="24"/>
        </w:rPr>
        <w:t>ом числе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 усл</w:t>
      </w:r>
      <w:r>
        <w:rPr>
          <w:rFonts w:ascii="Arial" w:hAnsi="Arial" w:cs="Arial"/>
          <w:color w:val="000000"/>
          <w:sz w:val="24"/>
          <w:szCs w:val="24"/>
        </w:rPr>
        <w:t xml:space="preserve">овно 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утвержденны</w:t>
      </w:r>
      <w:r>
        <w:rPr>
          <w:rFonts w:ascii="Arial" w:hAnsi="Arial" w:cs="Arial"/>
          <w:color w:val="000000"/>
          <w:sz w:val="24"/>
          <w:szCs w:val="24"/>
        </w:rPr>
        <w:t xml:space="preserve">е 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расход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в сумме </w:t>
      </w:r>
      <w:r w:rsidR="00F50449">
        <w:rPr>
          <w:rFonts w:ascii="Arial" w:hAnsi="Arial" w:cs="Arial"/>
          <w:color w:val="000000"/>
          <w:sz w:val="24"/>
          <w:szCs w:val="24"/>
        </w:rPr>
        <w:t>30,9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тыс. рублей.</w:t>
      </w:r>
    </w:p>
    <w:p w:rsidR="00F00881" w:rsidRDefault="00F00881" w:rsidP="00F0088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C0302">
        <w:rPr>
          <w:rFonts w:ascii="Arial" w:hAnsi="Arial" w:cs="Arial"/>
          <w:color w:val="000000"/>
          <w:sz w:val="24"/>
          <w:szCs w:val="24"/>
        </w:rPr>
        <w:t xml:space="preserve">3. Утвердить бюджет </w:t>
      </w:r>
      <w:r w:rsidRPr="007C0302">
        <w:rPr>
          <w:rFonts w:ascii="Arial" w:hAnsi="Arial" w:cs="Arial"/>
          <w:bCs/>
          <w:color w:val="000000"/>
          <w:sz w:val="24"/>
          <w:szCs w:val="24"/>
        </w:rPr>
        <w:t>Булгаковского сельского поселения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0302">
        <w:rPr>
          <w:rFonts w:ascii="Arial" w:hAnsi="Arial" w:cs="Arial"/>
          <w:bCs/>
          <w:color w:val="000000"/>
          <w:sz w:val="24"/>
          <w:szCs w:val="24"/>
        </w:rPr>
        <w:t>Кочкуровского муниципального района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на 202</w:t>
      </w:r>
      <w:r w:rsidR="00F50449">
        <w:rPr>
          <w:rFonts w:ascii="Arial" w:hAnsi="Arial" w:cs="Arial"/>
          <w:color w:val="000000"/>
          <w:sz w:val="24"/>
          <w:szCs w:val="24"/>
        </w:rPr>
        <w:t>5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год по доходам в сумме </w:t>
      </w:r>
      <w:r w:rsidR="00F50449">
        <w:rPr>
          <w:rFonts w:ascii="Arial" w:hAnsi="Arial" w:cs="Arial"/>
          <w:color w:val="000000"/>
          <w:sz w:val="24"/>
          <w:szCs w:val="24"/>
        </w:rPr>
        <w:t>2140,5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тыс. рублей и по расходам в сумме </w:t>
      </w:r>
      <w:r w:rsidR="00F50449">
        <w:rPr>
          <w:rFonts w:ascii="Arial" w:hAnsi="Arial" w:cs="Arial"/>
          <w:color w:val="000000"/>
          <w:sz w:val="24"/>
          <w:szCs w:val="24"/>
        </w:rPr>
        <w:t>2140,5</w:t>
      </w:r>
      <w:r>
        <w:rPr>
          <w:rFonts w:ascii="Arial" w:hAnsi="Arial" w:cs="Arial"/>
          <w:color w:val="000000"/>
          <w:sz w:val="24"/>
          <w:szCs w:val="24"/>
        </w:rPr>
        <w:t xml:space="preserve"> тыс. рублей,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в т</w:t>
      </w:r>
      <w:r>
        <w:rPr>
          <w:rFonts w:ascii="Arial" w:hAnsi="Arial" w:cs="Arial"/>
          <w:color w:val="000000"/>
          <w:sz w:val="24"/>
          <w:szCs w:val="24"/>
        </w:rPr>
        <w:t>ом числе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 усл</w:t>
      </w:r>
      <w:r>
        <w:rPr>
          <w:rFonts w:ascii="Arial" w:hAnsi="Arial" w:cs="Arial"/>
          <w:color w:val="000000"/>
          <w:sz w:val="24"/>
          <w:szCs w:val="24"/>
        </w:rPr>
        <w:t xml:space="preserve">овно 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утвержденны</w:t>
      </w:r>
      <w:r>
        <w:rPr>
          <w:rFonts w:ascii="Arial" w:hAnsi="Arial" w:cs="Arial"/>
          <w:color w:val="000000"/>
          <w:sz w:val="24"/>
          <w:szCs w:val="24"/>
        </w:rPr>
        <w:t xml:space="preserve">е 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расход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в сумме </w:t>
      </w:r>
      <w:r w:rsidR="00F50449">
        <w:rPr>
          <w:rFonts w:ascii="Arial" w:hAnsi="Arial" w:cs="Arial"/>
          <w:color w:val="000000"/>
          <w:sz w:val="24"/>
          <w:szCs w:val="24"/>
        </w:rPr>
        <w:t>62,5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тыс. рублей.</w:t>
      </w:r>
    </w:p>
    <w:p w:rsidR="007402C0" w:rsidRPr="004573A9" w:rsidRDefault="007402C0" w:rsidP="007402C0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  </w:t>
      </w:r>
      <w:r w:rsidRPr="004573A9">
        <w:rPr>
          <w:rFonts w:ascii="Arial" w:hAnsi="Arial" w:cs="Arial"/>
          <w:sz w:val="24"/>
          <w:szCs w:val="24"/>
        </w:rPr>
        <w:t xml:space="preserve">   Пункт 1 статьи </w:t>
      </w:r>
      <w:r>
        <w:rPr>
          <w:rFonts w:ascii="Arial" w:hAnsi="Arial" w:cs="Arial"/>
          <w:sz w:val="24"/>
          <w:szCs w:val="24"/>
        </w:rPr>
        <w:t xml:space="preserve">7 </w:t>
      </w:r>
      <w:r w:rsidRPr="004573A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402C0" w:rsidRPr="008829EB" w:rsidRDefault="007402C0" w:rsidP="007402C0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73A9">
        <w:rPr>
          <w:rFonts w:ascii="Arial" w:hAnsi="Arial" w:cs="Arial"/>
          <w:sz w:val="24"/>
          <w:szCs w:val="24"/>
        </w:rPr>
        <w:t>«</w:t>
      </w:r>
      <w:r w:rsidRPr="004573A9">
        <w:rPr>
          <w:rFonts w:ascii="Arial" w:hAnsi="Arial" w:cs="Arial"/>
          <w:bCs/>
          <w:color w:val="000000"/>
          <w:sz w:val="24"/>
          <w:szCs w:val="24"/>
        </w:rPr>
        <w:t xml:space="preserve">1. Утвердить объем бюджетных ассигнований </w:t>
      </w:r>
      <w:r w:rsidRPr="00396D06">
        <w:rPr>
          <w:rFonts w:ascii="Arial" w:hAnsi="Arial" w:cs="Arial"/>
          <w:bCs/>
          <w:color w:val="000000"/>
          <w:sz w:val="24"/>
          <w:szCs w:val="24"/>
        </w:rPr>
        <w:t>Дорожного фонда Булгаковского сельского поселения</w:t>
      </w:r>
      <w:r w:rsidRPr="00396D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6D06">
        <w:rPr>
          <w:rFonts w:ascii="Arial" w:hAnsi="Arial" w:cs="Arial"/>
          <w:bCs/>
          <w:color w:val="000000"/>
          <w:sz w:val="24"/>
          <w:szCs w:val="24"/>
        </w:rPr>
        <w:t xml:space="preserve">Кочкуровского муниципального района на </w:t>
      </w:r>
      <w:r w:rsidRPr="00396D06">
        <w:rPr>
          <w:rFonts w:ascii="Arial" w:hAnsi="Arial" w:cs="Arial"/>
          <w:color w:val="000000"/>
          <w:sz w:val="24"/>
          <w:szCs w:val="24"/>
        </w:rPr>
        <w:t>202</w:t>
      </w:r>
      <w:r w:rsidR="00F50449">
        <w:rPr>
          <w:rFonts w:ascii="Arial" w:hAnsi="Arial" w:cs="Arial"/>
          <w:color w:val="000000"/>
          <w:sz w:val="24"/>
          <w:szCs w:val="24"/>
        </w:rPr>
        <w:t xml:space="preserve">3 </w:t>
      </w:r>
      <w:r w:rsidRPr="00396D06">
        <w:rPr>
          <w:rFonts w:ascii="Arial" w:hAnsi="Arial" w:cs="Arial"/>
          <w:bCs/>
          <w:color w:val="000000"/>
          <w:sz w:val="24"/>
          <w:szCs w:val="24"/>
        </w:rPr>
        <w:t xml:space="preserve">год в сумме </w:t>
      </w:r>
      <w:r w:rsidR="00F50449">
        <w:rPr>
          <w:rFonts w:ascii="Arial" w:hAnsi="Arial" w:cs="Arial"/>
          <w:bCs/>
          <w:color w:val="000000"/>
          <w:sz w:val="24"/>
          <w:szCs w:val="24"/>
        </w:rPr>
        <w:t>126278,7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96D06">
        <w:rPr>
          <w:rFonts w:ascii="Arial" w:hAnsi="Arial" w:cs="Arial"/>
          <w:bCs/>
          <w:color w:val="000000"/>
          <w:sz w:val="24"/>
          <w:szCs w:val="24"/>
        </w:rPr>
        <w:t>тыс. рублей, на 202</w:t>
      </w:r>
      <w:r w:rsidR="00F50449">
        <w:rPr>
          <w:rFonts w:ascii="Arial" w:hAnsi="Arial" w:cs="Arial"/>
          <w:bCs/>
          <w:color w:val="000000"/>
          <w:sz w:val="24"/>
          <w:szCs w:val="24"/>
        </w:rPr>
        <w:t>4</w:t>
      </w:r>
      <w:r w:rsidRPr="00396D06">
        <w:rPr>
          <w:rFonts w:ascii="Arial" w:hAnsi="Arial" w:cs="Arial"/>
          <w:bCs/>
          <w:color w:val="000000"/>
          <w:sz w:val="24"/>
          <w:szCs w:val="24"/>
        </w:rPr>
        <w:t xml:space="preserve"> год – </w:t>
      </w:r>
      <w:r w:rsidR="00F50449">
        <w:rPr>
          <w:rFonts w:ascii="Arial" w:hAnsi="Arial" w:cs="Arial"/>
          <w:bCs/>
          <w:color w:val="000000"/>
          <w:sz w:val="24"/>
          <w:szCs w:val="24"/>
        </w:rPr>
        <w:t>20724,1</w:t>
      </w:r>
      <w:r w:rsidRPr="00396D06">
        <w:rPr>
          <w:rFonts w:ascii="Arial" w:hAnsi="Arial" w:cs="Arial"/>
          <w:bCs/>
          <w:color w:val="000000"/>
          <w:sz w:val="24"/>
          <w:szCs w:val="24"/>
        </w:rPr>
        <w:t xml:space="preserve"> тыс. рублей, на 202</w:t>
      </w:r>
      <w:r w:rsidR="00F50449">
        <w:rPr>
          <w:rFonts w:ascii="Arial" w:hAnsi="Arial" w:cs="Arial"/>
          <w:bCs/>
          <w:color w:val="000000"/>
          <w:sz w:val="24"/>
          <w:szCs w:val="24"/>
        </w:rPr>
        <w:t>5</w:t>
      </w:r>
      <w:r w:rsidRPr="00396D06">
        <w:rPr>
          <w:rFonts w:ascii="Arial" w:hAnsi="Arial" w:cs="Arial"/>
          <w:bCs/>
          <w:color w:val="000000"/>
          <w:sz w:val="24"/>
          <w:szCs w:val="24"/>
        </w:rPr>
        <w:t xml:space="preserve"> год – </w:t>
      </w:r>
      <w:r w:rsidR="00F50449" w:rsidRPr="008829EB">
        <w:rPr>
          <w:rFonts w:ascii="Arial" w:hAnsi="Arial" w:cs="Arial"/>
          <w:bCs/>
          <w:color w:val="000000"/>
          <w:sz w:val="24"/>
          <w:szCs w:val="24"/>
        </w:rPr>
        <w:t>765,7</w:t>
      </w:r>
      <w:r w:rsidRPr="008829EB">
        <w:rPr>
          <w:rFonts w:ascii="Arial" w:hAnsi="Arial" w:cs="Arial"/>
          <w:bCs/>
          <w:color w:val="000000"/>
          <w:sz w:val="24"/>
          <w:szCs w:val="24"/>
        </w:rPr>
        <w:t xml:space="preserve"> тыс. рублей.</w:t>
      </w:r>
    </w:p>
    <w:p w:rsidR="00706F5D" w:rsidRPr="008829EB" w:rsidRDefault="00706F5D" w:rsidP="007402C0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29EB">
        <w:rPr>
          <w:rFonts w:ascii="Arial" w:hAnsi="Arial" w:cs="Arial"/>
          <w:bCs/>
          <w:color w:val="000000"/>
          <w:sz w:val="24"/>
          <w:szCs w:val="24"/>
        </w:rPr>
        <w:t>1.3. Пункт 1 стать</w:t>
      </w:r>
      <w:r w:rsidR="003C1358" w:rsidRPr="008829EB">
        <w:rPr>
          <w:rFonts w:ascii="Arial" w:hAnsi="Arial" w:cs="Arial"/>
          <w:bCs/>
          <w:color w:val="000000"/>
          <w:sz w:val="24"/>
          <w:szCs w:val="24"/>
        </w:rPr>
        <w:t>и</w:t>
      </w:r>
      <w:r w:rsidRPr="008829EB">
        <w:rPr>
          <w:rFonts w:ascii="Arial" w:hAnsi="Arial" w:cs="Arial"/>
          <w:bCs/>
          <w:color w:val="000000"/>
          <w:sz w:val="24"/>
          <w:szCs w:val="24"/>
        </w:rPr>
        <w:t xml:space="preserve"> 4 дополнить абзацем следующего содержания</w:t>
      </w:r>
      <w:r w:rsidR="003C1358" w:rsidRPr="008829EB">
        <w:rPr>
          <w:rFonts w:ascii="Arial" w:hAnsi="Arial" w:cs="Arial"/>
          <w:bCs/>
          <w:color w:val="000000"/>
          <w:sz w:val="24"/>
          <w:szCs w:val="24"/>
        </w:rPr>
        <w:t>:</w:t>
      </w:r>
      <w:r w:rsidRPr="008829E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06F5D" w:rsidRPr="008829EB" w:rsidRDefault="003C1358" w:rsidP="007402C0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8829EB">
        <w:rPr>
          <w:rFonts w:ascii="Arial" w:hAnsi="Arial" w:cs="Arial"/>
          <w:bCs/>
          <w:color w:val="000000"/>
          <w:sz w:val="24"/>
          <w:szCs w:val="24"/>
        </w:rPr>
        <w:t>« в размере</w:t>
      </w:r>
      <w:r w:rsidR="00706F5D" w:rsidRPr="008829EB">
        <w:rPr>
          <w:rFonts w:ascii="Arial" w:hAnsi="Arial" w:cs="Arial"/>
          <w:bCs/>
          <w:color w:val="000000"/>
          <w:sz w:val="24"/>
          <w:szCs w:val="24"/>
        </w:rPr>
        <w:t>, не превышающем 30 процентов суммы муниципального контракта (договора) о поставке товаров, о</w:t>
      </w:r>
      <w:r w:rsidR="008829EB" w:rsidRPr="008829EB">
        <w:rPr>
          <w:rFonts w:ascii="Arial" w:hAnsi="Arial" w:cs="Arial"/>
          <w:bCs/>
          <w:color w:val="000000"/>
          <w:sz w:val="24"/>
          <w:szCs w:val="24"/>
        </w:rPr>
        <w:t xml:space="preserve">казания услуг, выполнения работ по </w:t>
      </w:r>
      <w:r w:rsidR="00706F5D" w:rsidRPr="008829EB">
        <w:rPr>
          <w:rFonts w:ascii="Arial" w:hAnsi="Arial" w:cs="Arial"/>
          <w:bCs/>
          <w:color w:val="000000"/>
          <w:sz w:val="24"/>
          <w:szCs w:val="24"/>
        </w:rPr>
        <w:t xml:space="preserve"> строительств</w:t>
      </w:r>
      <w:r w:rsidR="008829EB" w:rsidRPr="008829EB">
        <w:rPr>
          <w:rFonts w:ascii="Arial" w:hAnsi="Arial" w:cs="Arial"/>
          <w:bCs/>
          <w:color w:val="000000"/>
          <w:sz w:val="24"/>
          <w:szCs w:val="24"/>
        </w:rPr>
        <w:t>у</w:t>
      </w:r>
      <w:r w:rsidR="00706F5D" w:rsidRPr="008829EB">
        <w:rPr>
          <w:rFonts w:ascii="Arial" w:hAnsi="Arial" w:cs="Arial"/>
          <w:bCs/>
          <w:color w:val="000000"/>
          <w:sz w:val="24"/>
          <w:szCs w:val="24"/>
        </w:rPr>
        <w:t xml:space="preserve"> автомобильных дорог в рамках реализации проектов по развитию те</w:t>
      </w:r>
      <w:r w:rsidR="008829EB" w:rsidRPr="008829EB">
        <w:rPr>
          <w:rFonts w:ascii="Arial" w:hAnsi="Arial" w:cs="Arial"/>
          <w:bCs/>
          <w:color w:val="000000"/>
          <w:sz w:val="24"/>
          <w:szCs w:val="24"/>
        </w:rPr>
        <w:t>рриторий</w:t>
      </w:r>
      <w:r w:rsidR="00706F5D" w:rsidRPr="008829EB">
        <w:rPr>
          <w:rFonts w:ascii="Arial" w:hAnsi="Arial" w:cs="Arial"/>
          <w:bCs/>
          <w:color w:val="000000"/>
          <w:sz w:val="24"/>
          <w:szCs w:val="24"/>
        </w:rPr>
        <w:t xml:space="preserve">, расположенных в границах населенных пунктов, предусматривающих строительство жилья в рамках федерального и регионального проектов «Жилье», при включении в </w:t>
      </w:r>
      <w:r w:rsidR="00706F5D" w:rsidRPr="008829EB">
        <w:rPr>
          <w:rFonts w:ascii="Arial" w:hAnsi="Arial" w:cs="Arial"/>
          <w:bCs/>
          <w:color w:val="000000"/>
          <w:sz w:val="24"/>
          <w:szCs w:val="24"/>
        </w:rPr>
        <w:lastRenderedPageBreak/>
        <w:t>муниципальный контракт (договор) условия о последующих после вы</w:t>
      </w:r>
      <w:r w:rsidR="008829EB" w:rsidRPr="008829EB">
        <w:rPr>
          <w:rFonts w:ascii="Arial" w:hAnsi="Arial" w:cs="Arial"/>
          <w:bCs/>
          <w:color w:val="000000"/>
          <w:sz w:val="24"/>
          <w:szCs w:val="24"/>
        </w:rPr>
        <w:t>платы аванса платежей в размере</w:t>
      </w:r>
      <w:r w:rsidR="00706F5D" w:rsidRPr="008829EB">
        <w:rPr>
          <w:rFonts w:ascii="Arial" w:hAnsi="Arial" w:cs="Arial"/>
          <w:bCs/>
          <w:color w:val="000000"/>
          <w:sz w:val="24"/>
          <w:szCs w:val="24"/>
        </w:rPr>
        <w:t>, не превышающем</w:t>
      </w:r>
      <w:proofErr w:type="gramEnd"/>
      <w:r w:rsidR="00706F5D" w:rsidRPr="008829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706F5D" w:rsidRPr="008829EB">
        <w:rPr>
          <w:rFonts w:ascii="Arial" w:hAnsi="Arial" w:cs="Arial"/>
          <w:bCs/>
          <w:color w:val="000000"/>
          <w:sz w:val="24"/>
          <w:szCs w:val="24"/>
        </w:rPr>
        <w:t>разницу между стоимостью фактически поставленных товаров,</w:t>
      </w:r>
      <w:r w:rsidR="00EE54DC" w:rsidRPr="008829EB">
        <w:rPr>
          <w:rFonts w:ascii="Arial" w:hAnsi="Arial" w:cs="Arial"/>
          <w:bCs/>
          <w:color w:val="000000"/>
          <w:sz w:val="24"/>
          <w:szCs w:val="24"/>
        </w:rPr>
        <w:t xml:space="preserve"> выполненных работ, </w:t>
      </w:r>
      <w:r w:rsidR="00706F5D" w:rsidRPr="008829EB">
        <w:rPr>
          <w:rFonts w:ascii="Arial" w:hAnsi="Arial" w:cs="Arial"/>
          <w:bCs/>
          <w:color w:val="000000"/>
          <w:sz w:val="24"/>
          <w:szCs w:val="24"/>
        </w:rPr>
        <w:t xml:space="preserve"> оказанных услуг </w:t>
      </w:r>
      <w:r w:rsidR="00EE54DC" w:rsidRPr="008829EB">
        <w:rPr>
          <w:rFonts w:ascii="Arial" w:hAnsi="Arial" w:cs="Arial"/>
          <w:bCs/>
          <w:color w:val="000000"/>
          <w:sz w:val="24"/>
          <w:szCs w:val="24"/>
        </w:rPr>
        <w:t xml:space="preserve"> и общей суммой ранее выплаченного аванса (в случае, если муниципальный контракт (договор) не содержит этапы его исполнения либо выполнение указанных этапов осуществляе</w:t>
      </w:r>
      <w:r w:rsidR="008829EB" w:rsidRPr="008829EB">
        <w:rPr>
          <w:rFonts w:ascii="Arial" w:hAnsi="Arial" w:cs="Arial"/>
          <w:bCs/>
          <w:color w:val="000000"/>
          <w:sz w:val="24"/>
          <w:szCs w:val="24"/>
        </w:rPr>
        <w:t>тся последовательно) или суммой</w:t>
      </w:r>
      <w:r w:rsidR="00EE54DC" w:rsidRPr="008829EB">
        <w:rPr>
          <w:rFonts w:ascii="Arial" w:hAnsi="Arial" w:cs="Arial"/>
          <w:bCs/>
          <w:color w:val="000000"/>
          <w:sz w:val="24"/>
          <w:szCs w:val="24"/>
        </w:rPr>
        <w:t>, рассчитанной как произведение размера предусмотренного муниципальным контрактом (договором) авансового платежа в процентном выражении и стоимости фактически поставленных товаров, выполненных работ, оказанных услуг (в случае, если</w:t>
      </w:r>
      <w:proofErr w:type="gramEnd"/>
      <w:r w:rsidR="00EE54DC" w:rsidRPr="008829EB">
        <w:rPr>
          <w:rFonts w:ascii="Arial" w:hAnsi="Arial" w:cs="Arial"/>
          <w:bCs/>
          <w:color w:val="000000"/>
          <w:sz w:val="24"/>
          <w:szCs w:val="24"/>
        </w:rPr>
        <w:t xml:space="preserve"> муниципальный контракт (договор) содержит этапы его исполнения</w:t>
      </w:r>
      <w:proofErr w:type="gramStart"/>
      <w:r w:rsidR="00EE54DC" w:rsidRPr="008829EB">
        <w:rPr>
          <w:rFonts w:ascii="Arial" w:hAnsi="Arial" w:cs="Arial"/>
          <w:bCs/>
          <w:color w:val="000000"/>
          <w:sz w:val="24"/>
          <w:szCs w:val="24"/>
        </w:rPr>
        <w:t xml:space="preserve"> ,</w:t>
      </w:r>
      <w:proofErr w:type="gramEnd"/>
      <w:r w:rsidR="00EE54DC" w:rsidRPr="008829EB">
        <w:rPr>
          <w:rFonts w:ascii="Arial" w:hAnsi="Arial" w:cs="Arial"/>
          <w:bCs/>
          <w:color w:val="000000"/>
          <w:sz w:val="24"/>
          <w:szCs w:val="24"/>
        </w:rPr>
        <w:t xml:space="preserve"> сроки, выполнения которых полностью или частично со</w:t>
      </w:r>
      <w:r w:rsidRPr="008829EB">
        <w:rPr>
          <w:rFonts w:ascii="Arial" w:hAnsi="Arial" w:cs="Arial"/>
          <w:bCs/>
          <w:color w:val="000000"/>
          <w:sz w:val="24"/>
          <w:szCs w:val="24"/>
        </w:rPr>
        <w:t>в</w:t>
      </w:r>
      <w:r w:rsidR="00EE54DC" w:rsidRPr="008829EB">
        <w:rPr>
          <w:rFonts w:ascii="Arial" w:hAnsi="Arial" w:cs="Arial"/>
          <w:bCs/>
          <w:color w:val="000000"/>
          <w:sz w:val="24"/>
          <w:szCs w:val="24"/>
        </w:rPr>
        <w:t>падают);</w:t>
      </w:r>
    </w:p>
    <w:p w:rsidR="003E5686" w:rsidRDefault="003E5686" w:rsidP="004B4FC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829EB">
        <w:rPr>
          <w:rFonts w:ascii="Arial" w:hAnsi="Arial" w:cs="Arial"/>
          <w:sz w:val="24"/>
          <w:szCs w:val="24"/>
        </w:rPr>
        <w:t>1.</w:t>
      </w:r>
      <w:r w:rsidR="00EE54DC" w:rsidRPr="008829EB">
        <w:rPr>
          <w:rFonts w:ascii="Arial" w:hAnsi="Arial" w:cs="Arial"/>
          <w:sz w:val="24"/>
          <w:szCs w:val="24"/>
        </w:rPr>
        <w:t>4</w:t>
      </w:r>
      <w:r w:rsidRPr="008829EB">
        <w:rPr>
          <w:rFonts w:ascii="Arial" w:hAnsi="Arial" w:cs="Arial"/>
          <w:sz w:val="24"/>
          <w:szCs w:val="24"/>
        </w:rPr>
        <w:t xml:space="preserve"> Приложение </w:t>
      </w:r>
      <w:r w:rsidR="00AF79B7" w:rsidRPr="008829EB">
        <w:rPr>
          <w:rFonts w:ascii="Arial" w:hAnsi="Arial" w:cs="Arial"/>
          <w:sz w:val="24"/>
          <w:szCs w:val="24"/>
        </w:rPr>
        <w:t>1</w:t>
      </w:r>
      <w:r w:rsidRPr="008829EB">
        <w:rPr>
          <w:rFonts w:ascii="Arial" w:hAnsi="Arial" w:cs="Arial"/>
          <w:sz w:val="24"/>
          <w:szCs w:val="24"/>
        </w:rPr>
        <w:t xml:space="preserve"> к решению Совета депутатов Булгаковского сельского поселения Кочкуровского муниципального района от </w:t>
      </w:r>
      <w:r w:rsidR="00F50449" w:rsidRPr="008829EB">
        <w:rPr>
          <w:rFonts w:ascii="Arial" w:hAnsi="Arial" w:cs="Arial"/>
          <w:sz w:val="24"/>
          <w:szCs w:val="24"/>
        </w:rPr>
        <w:t>29</w:t>
      </w:r>
      <w:r w:rsidRPr="008829EB">
        <w:rPr>
          <w:rFonts w:ascii="Arial" w:hAnsi="Arial" w:cs="Arial"/>
          <w:sz w:val="24"/>
          <w:szCs w:val="24"/>
        </w:rPr>
        <w:t>.12.202</w:t>
      </w:r>
      <w:r w:rsidR="00F50449" w:rsidRPr="008829EB">
        <w:rPr>
          <w:rFonts w:ascii="Arial" w:hAnsi="Arial" w:cs="Arial"/>
          <w:sz w:val="24"/>
          <w:szCs w:val="24"/>
        </w:rPr>
        <w:t>2</w:t>
      </w:r>
      <w:r w:rsidRPr="008829EB">
        <w:rPr>
          <w:rFonts w:ascii="Arial" w:hAnsi="Arial" w:cs="Arial"/>
          <w:sz w:val="24"/>
          <w:szCs w:val="24"/>
        </w:rPr>
        <w:t xml:space="preserve"> года №</w:t>
      </w:r>
      <w:r w:rsidR="00AF79B7" w:rsidRPr="008829EB">
        <w:rPr>
          <w:rFonts w:ascii="Arial" w:hAnsi="Arial" w:cs="Arial"/>
          <w:sz w:val="24"/>
          <w:szCs w:val="24"/>
        </w:rPr>
        <w:t>16</w:t>
      </w:r>
      <w:r w:rsidRPr="008829EB">
        <w:rPr>
          <w:rFonts w:ascii="Arial" w:hAnsi="Arial" w:cs="Arial"/>
          <w:sz w:val="24"/>
          <w:szCs w:val="24"/>
        </w:rPr>
        <w:t xml:space="preserve"> «О бюджете Булгаковского</w:t>
      </w:r>
      <w:r w:rsidRPr="00435CFD">
        <w:rPr>
          <w:rFonts w:ascii="Arial" w:hAnsi="Arial" w:cs="Arial"/>
          <w:sz w:val="24"/>
          <w:szCs w:val="24"/>
        </w:rPr>
        <w:t xml:space="preserve"> сельского поселения на 2</w:t>
      </w:r>
      <w:r>
        <w:rPr>
          <w:rFonts w:ascii="Arial" w:hAnsi="Arial" w:cs="Arial"/>
          <w:sz w:val="24"/>
          <w:szCs w:val="24"/>
        </w:rPr>
        <w:t>02</w:t>
      </w:r>
      <w:r w:rsidR="00F50449">
        <w:rPr>
          <w:rFonts w:ascii="Arial" w:hAnsi="Arial" w:cs="Arial"/>
          <w:sz w:val="24"/>
          <w:szCs w:val="24"/>
        </w:rPr>
        <w:t>3</w:t>
      </w:r>
      <w:r w:rsidRPr="00435CF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50449">
        <w:rPr>
          <w:rFonts w:ascii="Arial" w:hAnsi="Arial" w:cs="Arial"/>
          <w:sz w:val="24"/>
          <w:szCs w:val="24"/>
        </w:rPr>
        <w:t xml:space="preserve">4 </w:t>
      </w:r>
      <w:r w:rsidRPr="00435CFD">
        <w:rPr>
          <w:rFonts w:ascii="Arial" w:hAnsi="Arial" w:cs="Arial"/>
          <w:sz w:val="24"/>
          <w:szCs w:val="24"/>
        </w:rPr>
        <w:t>и 202</w:t>
      </w:r>
      <w:r w:rsidR="00F50449">
        <w:rPr>
          <w:rFonts w:ascii="Arial" w:hAnsi="Arial" w:cs="Arial"/>
          <w:sz w:val="24"/>
          <w:szCs w:val="24"/>
        </w:rPr>
        <w:t>5</w:t>
      </w:r>
      <w:r w:rsidRPr="00435CFD">
        <w:rPr>
          <w:rFonts w:ascii="Arial" w:hAnsi="Arial" w:cs="Arial"/>
          <w:sz w:val="24"/>
          <w:szCs w:val="24"/>
        </w:rPr>
        <w:t xml:space="preserve"> годов» изложить в прилагаемой редакции (приложение </w:t>
      </w:r>
      <w:r>
        <w:rPr>
          <w:rFonts w:ascii="Arial" w:hAnsi="Arial" w:cs="Arial"/>
          <w:sz w:val="24"/>
          <w:szCs w:val="24"/>
        </w:rPr>
        <w:t>1</w:t>
      </w:r>
      <w:r w:rsidRPr="00435CFD">
        <w:rPr>
          <w:rFonts w:ascii="Arial" w:hAnsi="Arial" w:cs="Arial"/>
          <w:sz w:val="24"/>
          <w:szCs w:val="24"/>
        </w:rPr>
        <w:t>);</w:t>
      </w:r>
    </w:p>
    <w:p w:rsidR="00435CFD" w:rsidRPr="00435CFD" w:rsidRDefault="0007265D" w:rsidP="00435C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E54DC">
        <w:rPr>
          <w:rFonts w:ascii="Arial" w:hAnsi="Arial" w:cs="Arial"/>
          <w:sz w:val="24"/>
          <w:szCs w:val="24"/>
        </w:rPr>
        <w:t>5</w:t>
      </w:r>
      <w:r w:rsidR="00435CFD" w:rsidRPr="00435CFD">
        <w:rPr>
          <w:rFonts w:ascii="Arial" w:hAnsi="Arial" w:cs="Arial"/>
          <w:sz w:val="24"/>
          <w:szCs w:val="24"/>
        </w:rPr>
        <w:t xml:space="preserve"> Приложение </w:t>
      </w:r>
      <w:r w:rsidR="00AF79B7">
        <w:rPr>
          <w:rFonts w:ascii="Arial" w:hAnsi="Arial" w:cs="Arial"/>
          <w:sz w:val="24"/>
          <w:szCs w:val="24"/>
        </w:rPr>
        <w:t>2</w:t>
      </w:r>
      <w:r w:rsidR="00435CFD" w:rsidRPr="00435CFD">
        <w:rPr>
          <w:rFonts w:ascii="Arial" w:hAnsi="Arial" w:cs="Arial"/>
          <w:sz w:val="24"/>
          <w:szCs w:val="24"/>
        </w:rPr>
        <w:t xml:space="preserve"> к решению Совета депутатов Булгаковского сельского поселения Кочкуровского муниципального района от </w:t>
      </w:r>
      <w:r w:rsidR="00F50449">
        <w:rPr>
          <w:rFonts w:ascii="Arial" w:hAnsi="Arial" w:cs="Arial"/>
          <w:sz w:val="24"/>
          <w:szCs w:val="24"/>
        </w:rPr>
        <w:t>29</w:t>
      </w:r>
      <w:r w:rsidR="00F50449" w:rsidRPr="00435CFD">
        <w:rPr>
          <w:rFonts w:ascii="Arial" w:hAnsi="Arial" w:cs="Arial"/>
          <w:sz w:val="24"/>
          <w:szCs w:val="24"/>
        </w:rPr>
        <w:t>.12.20</w:t>
      </w:r>
      <w:r w:rsidR="00F50449">
        <w:rPr>
          <w:rFonts w:ascii="Arial" w:hAnsi="Arial" w:cs="Arial"/>
          <w:sz w:val="24"/>
          <w:szCs w:val="24"/>
        </w:rPr>
        <w:t>22</w:t>
      </w:r>
      <w:r w:rsidR="00F50449" w:rsidRPr="00435CFD">
        <w:rPr>
          <w:rFonts w:ascii="Arial" w:hAnsi="Arial" w:cs="Arial"/>
          <w:sz w:val="24"/>
          <w:szCs w:val="24"/>
        </w:rPr>
        <w:t xml:space="preserve"> года №</w:t>
      </w:r>
      <w:r w:rsidR="00F50449">
        <w:rPr>
          <w:rFonts w:ascii="Arial" w:hAnsi="Arial" w:cs="Arial"/>
          <w:sz w:val="24"/>
          <w:szCs w:val="24"/>
        </w:rPr>
        <w:t>16</w:t>
      </w:r>
      <w:r w:rsidR="00F50449" w:rsidRPr="00435CFD">
        <w:rPr>
          <w:rFonts w:ascii="Arial" w:hAnsi="Arial" w:cs="Arial"/>
          <w:sz w:val="24"/>
          <w:szCs w:val="24"/>
        </w:rPr>
        <w:t xml:space="preserve"> «О бюджете Булгаковского сельского поселения на 2</w:t>
      </w:r>
      <w:r w:rsidR="00F50449">
        <w:rPr>
          <w:rFonts w:ascii="Arial" w:hAnsi="Arial" w:cs="Arial"/>
          <w:sz w:val="24"/>
          <w:szCs w:val="24"/>
        </w:rPr>
        <w:t>023</w:t>
      </w:r>
      <w:r w:rsidR="00F50449" w:rsidRPr="00435CF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50449">
        <w:rPr>
          <w:rFonts w:ascii="Arial" w:hAnsi="Arial" w:cs="Arial"/>
          <w:sz w:val="24"/>
          <w:szCs w:val="24"/>
        </w:rPr>
        <w:t xml:space="preserve">4 </w:t>
      </w:r>
      <w:r w:rsidR="00F50449" w:rsidRPr="00435CFD">
        <w:rPr>
          <w:rFonts w:ascii="Arial" w:hAnsi="Arial" w:cs="Arial"/>
          <w:sz w:val="24"/>
          <w:szCs w:val="24"/>
        </w:rPr>
        <w:t>и 202</w:t>
      </w:r>
      <w:r w:rsidR="00F50449">
        <w:rPr>
          <w:rFonts w:ascii="Arial" w:hAnsi="Arial" w:cs="Arial"/>
          <w:sz w:val="24"/>
          <w:szCs w:val="24"/>
        </w:rPr>
        <w:t>5</w:t>
      </w:r>
      <w:r w:rsidR="00F50449" w:rsidRPr="00435CFD">
        <w:rPr>
          <w:rFonts w:ascii="Arial" w:hAnsi="Arial" w:cs="Arial"/>
          <w:sz w:val="24"/>
          <w:szCs w:val="24"/>
        </w:rPr>
        <w:t xml:space="preserve"> годов»</w:t>
      </w:r>
      <w:r w:rsidR="00435CFD" w:rsidRPr="00435CFD">
        <w:rPr>
          <w:rFonts w:ascii="Arial" w:hAnsi="Arial" w:cs="Arial"/>
          <w:sz w:val="24"/>
          <w:szCs w:val="24"/>
        </w:rPr>
        <w:t xml:space="preserve"> изложить в прилагаемой редакции (приложение </w:t>
      </w:r>
      <w:r w:rsidR="003C5269">
        <w:rPr>
          <w:rFonts w:ascii="Arial" w:hAnsi="Arial" w:cs="Arial"/>
          <w:sz w:val="24"/>
          <w:szCs w:val="24"/>
        </w:rPr>
        <w:t>2</w:t>
      </w:r>
      <w:r w:rsidR="00435CFD" w:rsidRPr="00435CFD">
        <w:rPr>
          <w:rFonts w:ascii="Arial" w:hAnsi="Arial" w:cs="Arial"/>
          <w:sz w:val="24"/>
          <w:szCs w:val="24"/>
        </w:rPr>
        <w:t>);</w:t>
      </w:r>
    </w:p>
    <w:p w:rsidR="00435CFD" w:rsidRPr="00435CFD" w:rsidRDefault="0007265D" w:rsidP="00435C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E54D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Приложение </w:t>
      </w:r>
      <w:r w:rsidR="00AF79B7">
        <w:rPr>
          <w:rFonts w:ascii="Arial" w:hAnsi="Arial" w:cs="Arial"/>
          <w:sz w:val="24"/>
          <w:szCs w:val="24"/>
        </w:rPr>
        <w:t>3</w:t>
      </w:r>
      <w:r w:rsidR="00435CFD" w:rsidRPr="00435CFD">
        <w:rPr>
          <w:rFonts w:ascii="Arial" w:hAnsi="Arial" w:cs="Arial"/>
          <w:sz w:val="24"/>
          <w:szCs w:val="24"/>
        </w:rPr>
        <w:t xml:space="preserve"> </w:t>
      </w:r>
      <w:r w:rsidR="0055369A" w:rsidRPr="00435CFD">
        <w:rPr>
          <w:rFonts w:ascii="Arial" w:hAnsi="Arial" w:cs="Arial"/>
          <w:sz w:val="24"/>
          <w:szCs w:val="24"/>
        </w:rPr>
        <w:t xml:space="preserve">к решению Совета депутатов Булгаковского сельского поселения Кочкуровского муниципального района от </w:t>
      </w:r>
      <w:r w:rsidR="00F50449">
        <w:rPr>
          <w:rFonts w:ascii="Arial" w:hAnsi="Arial" w:cs="Arial"/>
          <w:sz w:val="24"/>
          <w:szCs w:val="24"/>
        </w:rPr>
        <w:t>29</w:t>
      </w:r>
      <w:r w:rsidR="00F50449" w:rsidRPr="00435CFD">
        <w:rPr>
          <w:rFonts w:ascii="Arial" w:hAnsi="Arial" w:cs="Arial"/>
          <w:sz w:val="24"/>
          <w:szCs w:val="24"/>
        </w:rPr>
        <w:t>.12.20</w:t>
      </w:r>
      <w:r w:rsidR="00F50449">
        <w:rPr>
          <w:rFonts w:ascii="Arial" w:hAnsi="Arial" w:cs="Arial"/>
          <w:sz w:val="24"/>
          <w:szCs w:val="24"/>
        </w:rPr>
        <w:t>22</w:t>
      </w:r>
      <w:r w:rsidR="00F50449" w:rsidRPr="00435CFD">
        <w:rPr>
          <w:rFonts w:ascii="Arial" w:hAnsi="Arial" w:cs="Arial"/>
          <w:sz w:val="24"/>
          <w:szCs w:val="24"/>
        </w:rPr>
        <w:t xml:space="preserve"> года №</w:t>
      </w:r>
      <w:r w:rsidR="00F50449">
        <w:rPr>
          <w:rFonts w:ascii="Arial" w:hAnsi="Arial" w:cs="Arial"/>
          <w:sz w:val="24"/>
          <w:szCs w:val="24"/>
        </w:rPr>
        <w:t>16</w:t>
      </w:r>
      <w:r w:rsidR="00F50449" w:rsidRPr="00435CFD">
        <w:rPr>
          <w:rFonts w:ascii="Arial" w:hAnsi="Arial" w:cs="Arial"/>
          <w:sz w:val="24"/>
          <w:szCs w:val="24"/>
        </w:rPr>
        <w:t xml:space="preserve"> «О бюджете Булгаковского сельского поселения на 2</w:t>
      </w:r>
      <w:r w:rsidR="00F50449">
        <w:rPr>
          <w:rFonts w:ascii="Arial" w:hAnsi="Arial" w:cs="Arial"/>
          <w:sz w:val="24"/>
          <w:szCs w:val="24"/>
        </w:rPr>
        <w:t>023</w:t>
      </w:r>
      <w:r w:rsidR="00F50449" w:rsidRPr="00435CF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50449">
        <w:rPr>
          <w:rFonts w:ascii="Arial" w:hAnsi="Arial" w:cs="Arial"/>
          <w:sz w:val="24"/>
          <w:szCs w:val="24"/>
        </w:rPr>
        <w:t xml:space="preserve">4 </w:t>
      </w:r>
      <w:r w:rsidR="00F50449" w:rsidRPr="00435CFD">
        <w:rPr>
          <w:rFonts w:ascii="Arial" w:hAnsi="Arial" w:cs="Arial"/>
          <w:sz w:val="24"/>
          <w:szCs w:val="24"/>
        </w:rPr>
        <w:t>и 202</w:t>
      </w:r>
      <w:r w:rsidR="00F50449">
        <w:rPr>
          <w:rFonts w:ascii="Arial" w:hAnsi="Arial" w:cs="Arial"/>
          <w:sz w:val="24"/>
          <w:szCs w:val="24"/>
        </w:rPr>
        <w:t>5</w:t>
      </w:r>
      <w:r w:rsidR="00F50449" w:rsidRPr="00435CFD">
        <w:rPr>
          <w:rFonts w:ascii="Arial" w:hAnsi="Arial" w:cs="Arial"/>
          <w:sz w:val="24"/>
          <w:szCs w:val="24"/>
        </w:rPr>
        <w:t xml:space="preserve"> годов»</w:t>
      </w:r>
      <w:r w:rsidR="0055369A" w:rsidRPr="00435CFD">
        <w:rPr>
          <w:rFonts w:ascii="Arial" w:hAnsi="Arial" w:cs="Arial"/>
          <w:sz w:val="24"/>
          <w:szCs w:val="24"/>
        </w:rPr>
        <w:t xml:space="preserve"> изложить в прилагаемой редакции </w:t>
      </w:r>
      <w:r w:rsidR="00435CFD" w:rsidRPr="00435CFD">
        <w:rPr>
          <w:rFonts w:ascii="Arial" w:hAnsi="Arial" w:cs="Arial"/>
          <w:sz w:val="24"/>
          <w:szCs w:val="24"/>
        </w:rPr>
        <w:t xml:space="preserve">(приложение </w:t>
      </w:r>
      <w:r w:rsidR="003C5269">
        <w:rPr>
          <w:rFonts w:ascii="Arial" w:hAnsi="Arial" w:cs="Arial"/>
          <w:sz w:val="24"/>
          <w:szCs w:val="24"/>
        </w:rPr>
        <w:t>3</w:t>
      </w:r>
      <w:r w:rsidR="00435CFD" w:rsidRPr="00435CFD">
        <w:rPr>
          <w:rFonts w:ascii="Arial" w:hAnsi="Arial" w:cs="Arial"/>
          <w:sz w:val="24"/>
          <w:szCs w:val="24"/>
        </w:rPr>
        <w:t>);</w:t>
      </w:r>
    </w:p>
    <w:p w:rsidR="00435CFD" w:rsidRDefault="0007265D" w:rsidP="00435C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926F0">
        <w:rPr>
          <w:rFonts w:ascii="Arial" w:hAnsi="Arial" w:cs="Arial"/>
          <w:sz w:val="24"/>
          <w:szCs w:val="24"/>
        </w:rPr>
        <w:t>.</w:t>
      </w:r>
      <w:r w:rsidR="00EE54D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Приложение </w:t>
      </w:r>
      <w:r w:rsidR="00AF79B7">
        <w:rPr>
          <w:rFonts w:ascii="Arial" w:hAnsi="Arial" w:cs="Arial"/>
          <w:sz w:val="24"/>
          <w:szCs w:val="24"/>
        </w:rPr>
        <w:t>4</w:t>
      </w:r>
      <w:r w:rsidR="00435CFD" w:rsidRPr="00435CFD">
        <w:rPr>
          <w:rFonts w:ascii="Arial" w:hAnsi="Arial" w:cs="Arial"/>
          <w:sz w:val="24"/>
          <w:szCs w:val="24"/>
        </w:rPr>
        <w:t xml:space="preserve"> </w:t>
      </w:r>
      <w:r w:rsidR="0055369A" w:rsidRPr="00435CFD">
        <w:rPr>
          <w:rFonts w:ascii="Arial" w:hAnsi="Arial" w:cs="Arial"/>
          <w:sz w:val="24"/>
          <w:szCs w:val="24"/>
        </w:rPr>
        <w:t xml:space="preserve">к решению Совета депутатов Булгаковского сельского поселения Кочкуровского муниципального района от </w:t>
      </w:r>
      <w:r w:rsidR="00F50449">
        <w:rPr>
          <w:rFonts w:ascii="Arial" w:hAnsi="Arial" w:cs="Arial"/>
          <w:sz w:val="24"/>
          <w:szCs w:val="24"/>
        </w:rPr>
        <w:t>29</w:t>
      </w:r>
      <w:r w:rsidR="00F50449" w:rsidRPr="00435CFD">
        <w:rPr>
          <w:rFonts w:ascii="Arial" w:hAnsi="Arial" w:cs="Arial"/>
          <w:sz w:val="24"/>
          <w:szCs w:val="24"/>
        </w:rPr>
        <w:t>.12.20</w:t>
      </w:r>
      <w:r w:rsidR="00F50449">
        <w:rPr>
          <w:rFonts w:ascii="Arial" w:hAnsi="Arial" w:cs="Arial"/>
          <w:sz w:val="24"/>
          <w:szCs w:val="24"/>
        </w:rPr>
        <w:t>22</w:t>
      </w:r>
      <w:r w:rsidR="00F50449" w:rsidRPr="00435CFD">
        <w:rPr>
          <w:rFonts w:ascii="Arial" w:hAnsi="Arial" w:cs="Arial"/>
          <w:sz w:val="24"/>
          <w:szCs w:val="24"/>
        </w:rPr>
        <w:t xml:space="preserve"> года №</w:t>
      </w:r>
      <w:r w:rsidR="00F50449">
        <w:rPr>
          <w:rFonts w:ascii="Arial" w:hAnsi="Arial" w:cs="Arial"/>
          <w:sz w:val="24"/>
          <w:szCs w:val="24"/>
        </w:rPr>
        <w:t>16</w:t>
      </w:r>
      <w:r w:rsidR="00F50449" w:rsidRPr="00435CFD">
        <w:rPr>
          <w:rFonts w:ascii="Arial" w:hAnsi="Arial" w:cs="Arial"/>
          <w:sz w:val="24"/>
          <w:szCs w:val="24"/>
        </w:rPr>
        <w:t xml:space="preserve"> «О бюджете Булгаковского сельского поселения на 2</w:t>
      </w:r>
      <w:r w:rsidR="00F50449">
        <w:rPr>
          <w:rFonts w:ascii="Arial" w:hAnsi="Arial" w:cs="Arial"/>
          <w:sz w:val="24"/>
          <w:szCs w:val="24"/>
        </w:rPr>
        <w:t>023</w:t>
      </w:r>
      <w:r w:rsidR="00F50449" w:rsidRPr="00435CF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50449">
        <w:rPr>
          <w:rFonts w:ascii="Arial" w:hAnsi="Arial" w:cs="Arial"/>
          <w:sz w:val="24"/>
          <w:szCs w:val="24"/>
        </w:rPr>
        <w:t xml:space="preserve">4 </w:t>
      </w:r>
      <w:r w:rsidR="00F50449" w:rsidRPr="00435CFD">
        <w:rPr>
          <w:rFonts w:ascii="Arial" w:hAnsi="Arial" w:cs="Arial"/>
          <w:sz w:val="24"/>
          <w:szCs w:val="24"/>
        </w:rPr>
        <w:t>и 202</w:t>
      </w:r>
      <w:r w:rsidR="00F50449">
        <w:rPr>
          <w:rFonts w:ascii="Arial" w:hAnsi="Arial" w:cs="Arial"/>
          <w:sz w:val="24"/>
          <w:szCs w:val="24"/>
        </w:rPr>
        <w:t>5</w:t>
      </w:r>
      <w:r w:rsidR="00F50449" w:rsidRPr="00435CFD">
        <w:rPr>
          <w:rFonts w:ascii="Arial" w:hAnsi="Arial" w:cs="Arial"/>
          <w:sz w:val="24"/>
          <w:szCs w:val="24"/>
        </w:rPr>
        <w:t xml:space="preserve"> годов»</w:t>
      </w:r>
      <w:r w:rsidR="0055369A" w:rsidRPr="00435CFD">
        <w:rPr>
          <w:rFonts w:ascii="Arial" w:hAnsi="Arial" w:cs="Arial"/>
          <w:sz w:val="24"/>
          <w:szCs w:val="24"/>
        </w:rPr>
        <w:t xml:space="preserve"> изложить в прилагаемой редакции </w:t>
      </w:r>
      <w:r w:rsidR="00435CFD" w:rsidRPr="00435CFD">
        <w:rPr>
          <w:rFonts w:ascii="Arial" w:hAnsi="Arial" w:cs="Arial"/>
          <w:sz w:val="24"/>
          <w:szCs w:val="24"/>
        </w:rPr>
        <w:t xml:space="preserve">(приложение </w:t>
      </w:r>
      <w:r w:rsidR="003C5269">
        <w:rPr>
          <w:rFonts w:ascii="Arial" w:hAnsi="Arial" w:cs="Arial"/>
          <w:sz w:val="24"/>
          <w:szCs w:val="24"/>
        </w:rPr>
        <w:t>4</w:t>
      </w:r>
      <w:r w:rsidR="00435CFD" w:rsidRPr="00435CFD">
        <w:rPr>
          <w:rFonts w:ascii="Arial" w:hAnsi="Arial" w:cs="Arial"/>
          <w:sz w:val="24"/>
          <w:szCs w:val="24"/>
        </w:rPr>
        <w:t>);</w:t>
      </w:r>
    </w:p>
    <w:p w:rsidR="00AF79B7" w:rsidRDefault="00AF79B7" w:rsidP="00435C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E54D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Приложение 5</w:t>
      </w:r>
      <w:r w:rsidRPr="00435CFD">
        <w:rPr>
          <w:rFonts w:ascii="Arial" w:hAnsi="Arial" w:cs="Arial"/>
          <w:sz w:val="24"/>
          <w:szCs w:val="24"/>
        </w:rPr>
        <w:t xml:space="preserve"> к решению Совета депутатов Булгаковского сельского поселения Кочкуровского муниципального района от </w:t>
      </w:r>
      <w:r w:rsidR="00F50449">
        <w:rPr>
          <w:rFonts w:ascii="Arial" w:hAnsi="Arial" w:cs="Arial"/>
          <w:sz w:val="24"/>
          <w:szCs w:val="24"/>
        </w:rPr>
        <w:t>29</w:t>
      </w:r>
      <w:r w:rsidR="00F50449" w:rsidRPr="00435CFD">
        <w:rPr>
          <w:rFonts w:ascii="Arial" w:hAnsi="Arial" w:cs="Arial"/>
          <w:sz w:val="24"/>
          <w:szCs w:val="24"/>
        </w:rPr>
        <w:t>.12.20</w:t>
      </w:r>
      <w:r w:rsidR="00F50449">
        <w:rPr>
          <w:rFonts w:ascii="Arial" w:hAnsi="Arial" w:cs="Arial"/>
          <w:sz w:val="24"/>
          <w:szCs w:val="24"/>
        </w:rPr>
        <w:t>22</w:t>
      </w:r>
      <w:r w:rsidR="00F50449" w:rsidRPr="00435CFD">
        <w:rPr>
          <w:rFonts w:ascii="Arial" w:hAnsi="Arial" w:cs="Arial"/>
          <w:sz w:val="24"/>
          <w:szCs w:val="24"/>
        </w:rPr>
        <w:t xml:space="preserve"> года №</w:t>
      </w:r>
      <w:r w:rsidR="00F50449">
        <w:rPr>
          <w:rFonts w:ascii="Arial" w:hAnsi="Arial" w:cs="Arial"/>
          <w:sz w:val="24"/>
          <w:szCs w:val="24"/>
        </w:rPr>
        <w:t>16</w:t>
      </w:r>
      <w:r w:rsidR="00F50449" w:rsidRPr="00435CFD">
        <w:rPr>
          <w:rFonts w:ascii="Arial" w:hAnsi="Arial" w:cs="Arial"/>
          <w:sz w:val="24"/>
          <w:szCs w:val="24"/>
        </w:rPr>
        <w:t xml:space="preserve"> «О бюджете Булгаковского сельского поселения на 2</w:t>
      </w:r>
      <w:r w:rsidR="00F50449">
        <w:rPr>
          <w:rFonts w:ascii="Arial" w:hAnsi="Arial" w:cs="Arial"/>
          <w:sz w:val="24"/>
          <w:szCs w:val="24"/>
        </w:rPr>
        <w:t>023</w:t>
      </w:r>
      <w:r w:rsidR="00F50449" w:rsidRPr="00435CF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50449">
        <w:rPr>
          <w:rFonts w:ascii="Arial" w:hAnsi="Arial" w:cs="Arial"/>
          <w:sz w:val="24"/>
          <w:szCs w:val="24"/>
        </w:rPr>
        <w:t xml:space="preserve">4 </w:t>
      </w:r>
      <w:r w:rsidR="00F50449" w:rsidRPr="00435CFD">
        <w:rPr>
          <w:rFonts w:ascii="Arial" w:hAnsi="Arial" w:cs="Arial"/>
          <w:sz w:val="24"/>
          <w:szCs w:val="24"/>
        </w:rPr>
        <w:t>и 202</w:t>
      </w:r>
      <w:r w:rsidR="00F50449">
        <w:rPr>
          <w:rFonts w:ascii="Arial" w:hAnsi="Arial" w:cs="Arial"/>
          <w:sz w:val="24"/>
          <w:szCs w:val="24"/>
        </w:rPr>
        <w:t>5</w:t>
      </w:r>
      <w:r w:rsidR="00F50449" w:rsidRPr="00435CFD">
        <w:rPr>
          <w:rFonts w:ascii="Arial" w:hAnsi="Arial" w:cs="Arial"/>
          <w:sz w:val="24"/>
          <w:szCs w:val="24"/>
        </w:rPr>
        <w:t xml:space="preserve"> годов»</w:t>
      </w:r>
      <w:r w:rsidRPr="00435CFD">
        <w:rPr>
          <w:rFonts w:ascii="Arial" w:hAnsi="Arial" w:cs="Arial"/>
          <w:sz w:val="24"/>
          <w:szCs w:val="24"/>
        </w:rPr>
        <w:t xml:space="preserve"> изложить в прилагаемой редакции (приложение </w:t>
      </w:r>
      <w:r>
        <w:rPr>
          <w:rFonts w:ascii="Arial" w:hAnsi="Arial" w:cs="Arial"/>
          <w:sz w:val="24"/>
          <w:szCs w:val="24"/>
        </w:rPr>
        <w:t>7</w:t>
      </w:r>
      <w:r w:rsidRPr="00435CFD">
        <w:rPr>
          <w:rFonts w:ascii="Arial" w:hAnsi="Arial" w:cs="Arial"/>
          <w:sz w:val="24"/>
          <w:szCs w:val="24"/>
        </w:rPr>
        <w:t>);</w:t>
      </w:r>
    </w:p>
    <w:p w:rsidR="00435CFD" w:rsidRPr="00435CFD" w:rsidRDefault="00A0477A" w:rsidP="00435C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A52F4">
        <w:rPr>
          <w:rFonts w:ascii="Arial" w:hAnsi="Arial" w:cs="Arial"/>
          <w:sz w:val="24"/>
          <w:szCs w:val="24"/>
        </w:rPr>
        <w:t>.</w:t>
      </w:r>
      <w:r w:rsidR="00435CFD" w:rsidRPr="00435CFD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435CFD" w:rsidRPr="00435CFD" w:rsidRDefault="00435CFD" w:rsidP="00435C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435CFD" w:rsidRPr="00435CFD" w:rsidRDefault="00435CFD" w:rsidP="00435C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435CFD" w:rsidRPr="00435CFD" w:rsidRDefault="00435CFD" w:rsidP="00435CFD">
      <w:pPr>
        <w:widowControl/>
        <w:ind w:firstLine="540"/>
        <w:jc w:val="right"/>
        <w:rPr>
          <w:rFonts w:ascii="Arial" w:hAnsi="Arial" w:cs="Arial"/>
          <w:b/>
          <w:bCs/>
          <w:sz w:val="24"/>
          <w:szCs w:val="24"/>
        </w:rPr>
      </w:pPr>
      <w:r w:rsidRPr="00435CFD">
        <w:rPr>
          <w:rFonts w:ascii="Arial" w:hAnsi="Arial" w:cs="Arial"/>
          <w:b/>
          <w:bCs/>
          <w:sz w:val="24"/>
          <w:szCs w:val="24"/>
        </w:rPr>
        <w:t xml:space="preserve">Глава </w:t>
      </w:r>
    </w:p>
    <w:p w:rsidR="00435CFD" w:rsidRPr="00435CFD" w:rsidRDefault="00435CFD" w:rsidP="00435CFD">
      <w:pPr>
        <w:widowControl/>
        <w:ind w:firstLine="540"/>
        <w:jc w:val="right"/>
        <w:rPr>
          <w:rFonts w:ascii="Arial" w:hAnsi="Arial" w:cs="Arial"/>
          <w:b/>
          <w:bCs/>
          <w:sz w:val="24"/>
          <w:szCs w:val="24"/>
        </w:rPr>
      </w:pPr>
      <w:r w:rsidRPr="00435CFD">
        <w:rPr>
          <w:rFonts w:ascii="Arial" w:hAnsi="Arial" w:cs="Arial"/>
          <w:b/>
          <w:bCs/>
          <w:sz w:val="24"/>
          <w:szCs w:val="24"/>
        </w:rPr>
        <w:t>Булгаковского сельского поселения</w:t>
      </w:r>
    </w:p>
    <w:p w:rsidR="00435CFD" w:rsidRPr="00435CFD" w:rsidRDefault="00435CFD" w:rsidP="00435CFD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435CFD">
        <w:rPr>
          <w:rFonts w:ascii="Arial" w:hAnsi="Arial" w:cs="Arial"/>
          <w:b/>
          <w:bCs/>
          <w:sz w:val="24"/>
          <w:szCs w:val="24"/>
        </w:rPr>
        <w:t>О.И.Михеева</w:t>
      </w:r>
    </w:p>
    <w:p w:rsidR="00556A92" w:rsidRDefault="00556A92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26"/>
        <w:gridCol w:w="3327"/>
        <w:gridCol w:w="1148"/>
        <w:gridCol w:w="1132"/>
        <w:gridCol w:w="839"/>
        <w:gridCol w:w="1462"/>
      </w:tblGrid>
      <w:tr w:rsidR="00556A92" w:rsidRPr="00556A92" w:rsidTr="00F51EB9">
        <w:trPr>
          <w:trHeight w:val="255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 xml:space="preserve"> ПРИЛОЖЕНИЕ 1 </w:t>
            </w:r>
          </w:p>
        </w:tc>
      </w:tr>
      <w:tr w:rsidR="00556A92" w:rsidRPr="00556A92" w:rsidTr="00F51EB9">
        <w:trPr>
          <w:trHeight w:val="255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 xml:space="preserve"> к решению Совета депутатов </w:t>
            </w:r>
          </w:p>
        </w:tc>
      </w:tr>
      <w:tr w:rsidR="00556A92" w:rsidRPr="00556A92" w:rsidTr="00F51EB9">
        <w:trPr>
          <w:trHeight w:val="285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 xml:space="preserve"> Булгаковского сельского поселения  </w:t>
            </w:r>
          </w:p>
        </w:tc>
      </w:tr>
      <w:tr w:rsidR="00556A92" w:rsidRPr="00556A92" w:rsidTr="00F51EB9">
        <w:trPr>
          <w:trHeight w:val="255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 xml:space="preserve"> Кочкуровского муниципального района  </w:t>
            </w:r>
          </w:p>
        </w:tc>
      </w:tr>
      <w:tr w:rsidR="00556A92" w:rsidRPr="00556A92" w:rsidTr="00F51EB9">
        <w:trPr>
          <w:trHeight w:val="255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 xml:space="preserve"> от 27.03.2023г № </w:t>
            </w:r>
          </w:p>
        </w:tc>
      </w:tr>
      <w:tr w:rsidR="00556A92" w:rsidRPr="00556A92" w:rsidTr="00F51EB9">
        <w:trPr>
          <w:trHeight w:val="8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56A92" w:rsidRPr="00556A92" w:rsidTr="00F51EB9">
        <w:trPr>
          <w:trHeight w:val="30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6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56A92">
              <w:rPr>
                <w:rFonts w:ascii="Arial" w:hAnsi="Arial" w:cs="Arial"/>
              </w:rPr>
              <w:t>Приложение 1</w:t>
            </w:r>
            <w:r w:rsidRPr="00556A92">
              <w:rPr>
                <w:rFonts w:ascii="Arial" w:hAnsi="Arial" w:cs="Arial"/>
              </w:rPr>
              <w:br/>
              <w:t>к  решению  Совета депутатов</w:t>
            </w:r>
            <w:r w:rsidRPr="00556A92">
              <w:rPr>
                <w:rFonts w:ascii="Arial" w:hAnsi="Arial" w:cs="Arial"/>
              </w:rPr>
              <w:br/>
              <w:t>Булгаковского сельского поселения  «О бюджете Булгаковского сельского поселения  на 2023 год и на плановый период 2024 и 2025 годов»                                                                                                   от 29.12.2022г. №51</w:t>
            </w:r>
          </w:p>
        </w:tc>
      </w:tr>
      <w:tr w:rsidR="00556A92" w:rsidRPr="00556A92" w:rsidTr="00F51EB9">
        <w:trPr>
          <w:trHeight w:val="255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56A92" w:rsidRPr="00556A92" w:rsidTr="00F51EB9">
        <w:trPr>
          <w:trHeight w:val="255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56A92" w:rsidRPr="00556A92" w:rsidTr="00F51EB9">
        <w:trPr>
          <w:trHeight w:val="675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56A92" w:rsidRPr="00556A92" w:rsidTr="00F51EB9">
        <w:trPr>
          <w:trHeight w:val="255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56A92" w:rsidRPr="00556A92" w:rsidTr="00F51EB9">
        <w:trPr>
          <w:trHeight w:val="8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56A92" w:rsidRPr="00556A92" w:rsidTr="00F51EB9">
        <w:trPr>
          <w:trHeight w:val="77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556A92">
              <w:rPr>
                <w:rFonts w:ascii="Arial" w:hAnsi="Arial" w:cs="Arial"/>
                <w:b/>
                <w:bCs/>
              </w:rPr>
              <w:t xml:space="preserve"> </w:t>
            </w:r>
            <w:r w:rsidRPr="00556A92">
              <w:rPr>
                <w:rFonts w:ascii="Arial" w:hAnsi="Arial" w:cs="Arial"/>
                <w:b/>
                <w:bCs/>
              </w:rPr>
              <w:br/>
              <w:t>ДОХОДЫ БЮДЖЕТА БУЛГАКОВСКОГО СЕЛЬСКОГО ПОСЕЛЕНИЯ РЕСПУБЛИКИ МОРДОВИЯ НА 2023 ГОД И НА ПЛАНОВЫЙ ПЕРИОД 2024</w:t>
            </w:r>
            <w:proofErr w:type="gramStart"/>
            <w:r w:rsidRPr="00556A92">
              <w:rPr>
                <w:rFonts w:ascii="Arial" w:hAnsi="Arial" w:cs="Arial"/>
                <w:b/>
                <w:bCs/>
              </w:rPr>
              <w:t xml:space="preserve"> И</w:t>
            </w:r>
            <w:proofErr w:type="gramEnd"/>
            <w:r w:rsidRPr="00556A92">
              <w:rPr>
                <w:rFonts w:ascii="Arial" w:hAnsi="Arial" w:cs="Arial"/>
                <w:b/>
                <w:bCs/>
              </w:rPr>
              <w:t xml:space="preserve"> 2025 ГОДОВ</w:t>
            </w:r>
            <w:r w:rsidRPr="00556A92">
              <w:rPr>
                <w:rFonts w:ascii="Arial" w:hAnsi="Arial" w:cs="Arial"/>
                <w:b/>
                <w:bCs/>
              </w:rPr>
              <w:br/>
              <w:t xml:space="preserve"> </w:t>
            </w:r>
          </w:p>
        </w:tc>
      </w:tr>
      <w:tr w:rsidR="00556A92" w:rsidRPr="00556A92" w:rsidTr="00F51EB9">
        <w:trPr>
          <w:trHeight w:val="255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56A92">
              <w:rPr>
                <w:rFonts w:ascii="Arial" w:hAnsi="Arial" w:cs="Arial"/>
              </w:rPr>
              <w:t>(тыс. рублей)</w:t>
            </w:r>
          </w:p>
        </w:tc>
      </w:tr>
      <w:tr w:rsidR="00556A92" w:rsidRPr="00F51EB9" w:rsidTr="00F51EB9">
        <w:trPr>
          <w:trHeight w:val="255"/>
        </w:trPr>
        <w:tc>
          <w:tcPr>
            <w:tcW w:w="1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Код </w:t>
            </w:r>
          </w:p>
        </w:tc>
        <w:tc>
          <w:tcPr>
            <w:tcW w:w="22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72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556A92" w:rsidRPr="00F51EB9" w:rsidTr="00F51EB9">
        <w:trPr>
          <w:trHeight w:val="330"/>
        </w:trPr>
        <w:tc>
          <w:tcPr>
            <w:tcW w:w="1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</w:tr>
      <w:tr w:rsidR="00556A92" w:rsidRPr="00F51EB9" w:rsidTr="00F51EB9">
        <w:trPr>
          <w:trHeight w:val="255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556A92" w:rsidRPr="00F51EB9" w:rsidTr="00F51EB9">
        <w:trPr>
          <w:trHeight w:val="255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85000000000000000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ДОХОДЫ БЮДЖЕТА </w:t>
            </w:r>
            <w:proofErr w:type="gramStart"/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-В</w:t>
            </w:r>
            <w:proofErr w:type="gramEnd"/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СЕГО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128 642,2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22 080,7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2 140,5</w:t>
            </w:r>
          </w:p>
        </w:tc>
      </w:tr>
      <w:tr w:rsidR="00556A92" w:rsidRPr="00F51EB9" w:rsidTr="00F51EB9">
        <w:trPr>
          <w:trHeight w:val="255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10000000000000000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 xml:space="preserve"> НАЛОГОВЫЕ И НЕНАЛОГОВЫЕ  ДОХОДЫ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1 829,6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1 236,8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1 250,7</w:t>
            </w:r>
          </w:p>
        </w:tc>
      </w:tr>
      <w:tr w:rsidR="00556A92" w:rsidRPr="00F51EB9" w:rsidTr="00F51EB9">
        <w:trPr>
          <w:trHeight w:val="255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10100000000000000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НАЛОГИ НА ПРИБЫЛЬ, ДОХОДЫ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36,5</w:t>
            </w:r>
          </w:p>
        </w:tc>
      </w:tr>
      <w:tr w:rsidR="00556A92" w:rsidRPr="00F51EB9" w:rsidTr="00F51EB9">
        <w:trPr>
          <w:trHeight w:val="255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10102000010000110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</w:tr>
      <w:tr w:rsidR="00556A92" w:rsidRPr="00F51EB9" w:rsidTr="00F51EB9">
        <w:trPr>
          <w:trHeight w:val="698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10102010010000110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30,90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</w:tr>
      <w:tr w:rsidR="00556A92" w:rsidRPr="00F51EB9" w:rsidTr="00F51EB9">
        <w:trPr>
          <w:trHeight w:val="790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10102010011000110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1EB9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30,90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</w:tr>
      <w:tr w:rsidR="00556A92" w:rsidRPr="00F51EB9" w:rsidTr="00F51EB9">
        <w:trPr>
          <w:trHeight w:val="255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10600000000000000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1 129,5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1 120,0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1 128,1</w:t>
            </w:r>
          </w:p>
        </w:tc>
      </w:tr>
      <w:tr w:rsidR="00556A92" w:rsidRPr="00F51EB9" w:rsidTr="00F51EB9">
        <w:trPr>
          <w:trHeight w:val="255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10601000000000110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396,20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397,10</w:t>
            </w:r>
          </w:p>
        </w:tc>
      </w:tr>
      <w:tr w:rsidR="00556A92" w:rsidRPr="00F51EB9" w:rsidTr="00F51EB9">
        <w:trPr>
          <w:trHeight w:val="299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10601030100000110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396,20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397,10</w:t>
            </w:r>
          </w:p>
        </w:tc>
      </w:tr>
      <w:tr w:rsidR="00556A92" w:rsidRPr="00F51EB9" w:rsidTr="00F51EB9">
        <w:trPr>
          <w:trHeight w:val="806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10601030101000110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396,20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397,10</w:t>
            </w:r>
          </w:p>
        </w:tc>
      </w:tr>
      <w:tr w:rsidR="00556A92" w:rsidRPr="00F51EB9" w:rsidTr="00F51EB9">
        <w:trPr>
          <w:trHeight w:val="255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10606000000000110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733,3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723,0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731,0</w:t>
            </w:r>
          </w:p>
        </w:tc>
      </w:tr>
      <w:tr w:rsidR="00556A92" w:rsidRPr="00F51EB9" w:rsidTr="00F51EB9">
        <w:trPr>
          <w:trHeight w:val="255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10606033100000110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381,00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381,00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381,00</w:t>
            </w:r>
          </w:p>
        </w:tc>
      </w:tr>
      <w:tr w:rsidR="00556A92" w:rsidRPr="00F51EB9" w:rsidTr="00F51EB9">
        <w:trPr>
          <w:trHeight w:val="255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10606040000000110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352,30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342,00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556A92" w:rsidRPr="00F51EB9" w:rsidTr="00F51EB9">
        <w:trPr>
          <w:trHeight w:val="211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10606043100000110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352,30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342,00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556A92" w:rsidRPr="00F51EB9" w:rsidTr="00F51EB9">
        <w:trPr>
          <w:trHeight w:val="1020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10606043101000110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352,30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342,00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556A92" w:rsidRPr="00F51EB9" w:rsidTr="00F51EB9">
        <w:trPr>
          <w:trHeight w:val="70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11100000000000000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79,20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82,80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86,10</w:t>
            </w:r>
          </w:p>
        </w:tc>
      </w:tr>
      <w:tr w:rsidR="00556A92" w:rsidRPr="00F51EB9" w:rsidTr="00F51EB9">
        <w:trPr>
          <w:trHeight w:val="1020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11105000000000120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казенных)</w:t>
            </w: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lastRenderedPageBreak/>
              <w:t>59,00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64,10</w:t>
            </w:r>
          </w:p>
        </w:tc>
      </w:tr>
      <w:tr w:rsidR="00556A92" w:rsidRPr="00F51EB9" w:rsidTr="00F51EB9">
        <w:trPr>
          <w:trHeight w:val="796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11105030000000120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64,10</w:t>
            </w:r>
          </w:p>
        </w:tc>
      </w:tr>
      <w:tr w:rsidR="00556A92" w:rsidRPr="00F51EB9" w:rsidTr="00F51EB9">
        <w:trPr>
          <w:trHeight w:val="634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11105035100000120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64,10</w:t>
            </w:r>
          </w:p>
        </w:tc>
      </w:tr>
      <w:tr w:rsidR="00556A92" w:rsidRPr="00F51EB9" w:rsidTr="00F51EB9">
        <w:trPr>
          <w:trHeight w:val="584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11109000000000120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20,20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21,10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</w:tr>
      <w:tr w:rsidR="00556A92" w:rsidRPr="00F51EB9" w:rsidTr="00F51EB9">
        <w:trPr>
          <w:trHeight w:val="662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11109040000000120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20,20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21,10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</w:tr>
      <w:tr w:rsidR="00556A92" w:rsidRPr="00F51EB9" w:rsidTr="00F51EB9">
        <w:trPr>
          <w:trHeight w:val="727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11109045100000120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20,20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21,10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</w:tr>
      <w:tr w:rsidR="00556A92" w:rsidRPr="00F51EB9" w:rsidTr="00F51EB9">
        <w:trPr>
          <w:trHeight w:val="109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11705000000000180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589,96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45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11705050100000180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589,96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510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20200000000000000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126 812,6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20 843,9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889,8</w:t>
            </w:r>
          </w:p>
        </w:tc>
      </w:tr>
      <w:tr w:rsidR="00556A92" w:rsidRPr="00F51EB9" w:rsidTr="00F51EB9">
        <w:trPr>
          <w:trHeight w:val="375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20210000000000150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6A92" w:rsidRPr="00F51EB9" w:rsidTr="00F51EB9">
        <w:trPr>
          <w:trHeight w:val="255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20215001000000150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6A92" w:rsidRPr="00F51EB9" w:rsidTr="00F51EB9">
        <w:trPr>
          <w:trHeight w:val="239"/>
        </w:trPr>
        <w:tc>
          <w:tcPr>
            <w:tcW w:w="10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20215001100000150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275"/>
        </w:trPr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20215002100000150</w:t>
            </w:r>
          </w:p>
        </w:tc>
        <w:tc>
          <w:tcPr>
            <w:tcW w:w="22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6A92" w:rsidRPr="00F51EB9" w:rsidTr="00F51EB9">
        <w:trPr>
          <w:trHeight w:val="198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20220000000000150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Субсидии бюджета бюджетной системы (межбюджетные субсидии)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6A92" w:rsidRPr="00F51EB9" w:rsidTr="00F51EB9">
        <w:trPr>
          <w:trHeight w:val="92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20230000000000150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109,7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114,8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119,1</w:t>
            </w:r>
          </w:p>
        </w:tc>
      </w:tr>
      <w:tr w:rsidR="00556A92" w:rsidRPr="00F51EB9" w:rsidTr="00F51EB9">
        <w:trPr>
          <w:trHeight w:val="495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20235118000000150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109,3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118,7</w:t>
            </w:r>
          </w:p>
        </w:tc>
      </w:tr>
      <w:tr w:rsidR="00556A92" w:rsidRPr="00F51EB9" w:rsidTr="00F51EB9">
        <w:trPr>
          <w:trHeight w:val="290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20235118100000150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109,3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118,7</w:t>
            </w:r>
          </w:p>
        </w:tc>
      </w:tr>
      <w:tr w:rsidR="00556A92" w:rsidRPr="00F51EB9" w:rsidTr="00F51EB9">
        <w:trPr>
          <w:trHeight w:val="510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20230024000000150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556A92" w:rsidRPr="00F51EB9" w:rsidTr="00F51EB9">
        <w:trPr>
          <w:trHeight w:val="765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20230024100000150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 xml:space="preserve">Субвенция на реализацию </w:t>
            </w:r>
            <w:proofErr w:type="spellStart"/>
            <w:r w:rsidRPr="00F51EB9">
              <w:rPr>
                <w:rFonts w:ascii="Arial" w:hAnsi="Arial" w:cs="Arial"/>
                <w:sz w:val="16"/>
                <w:szCs w:val="16"/>
              </w:rPr>
              <w:t>госполномочий</w:t>
            </w:r>
            <w:proofErr w:type="spellEnd"/>
            <w:r w:rsidRPr="00F51EB9">
              <w:rPr>
                <w:rFonts w:ascii="Arial" w:hAnsi="Arial" w:cs="Arial"/>
                <w:sz w:val="16"/>
                <w:szCs w:val="16"/>
              </w:rPr>
              <w:t xml:space="preserve">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556A92" w:rsidRPr="00F51EB9" w:rsidTr="00F51EB9">
        <w:trPr>
          <w:trHeight w:val="255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20240000000000150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 xml:space="preserve">Иные межбюджетные </w:t>
            </w:r>
            <w:proofErr w:type="spellStart"/>
            <w:r w:rsidRPr="00F51EB9">
              <w:rPr>
                <w:rFonts w:ascii="Arial" w:hAnsi="Arial" w:cs="Arial"/>
                <w:sz w:val="16"/>
                <w:szCs w:val="16"/>
              </w:rPr>
              <w:t>транферты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126283,7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20729,1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770,7</w:t>
            </w:r>
          </w:p>
        </w:tc>
      </w:tr>
      <w:tr w:rsidR="00556A92" w:rsidRPr="00F51EB9" w:rsidTr="00F51EB9">
        <w:trPr>
          <w:trHeight w:val="323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20240014000000150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126283,7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20729,1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770,7</w:t>
            </w:r>
          </w:p>
        </w:tc>
      </w:tr>
      <w:tr w:rsidR="00556A92" w:rsidRPr="00F51EB9" w:rsidTr="00F51EB9">
        <w:trPr>
          <w:trHeight w:val="207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20240014100000150</w:t>
            </w:r>
          </w:p>
        </w:tc>
        <w:tc>
          <w:tcPr>
            <w:tcW w:w="2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126283,7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20729,1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770,7</w:t>
            </w:r>
          </w:p>
        </w:tc>
      </w:tr>
    </w:tbl>
    <w:p w:rsidR="00556A92" w:rsidRPr="00F51EB9" w:rsidRDefault="00556A92" w:rsidP="00435CFD">
      <w:pPr>
        <w:shd w:val="clear" w:color="auto" w:fill="FFFFFF"/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556A92" w:rsidRPr="00F51EB9" w:rsidRDefault="00556A92">
      <w:pPr>
        <w:widowControl/>
        <w:autoSpaceDE/>
        <w:autoSpaceDN/>
        <w:adjustRightInd/>
        <w:rPr>
          <w:rFonts w:ascii="Arial" w:hAnsi="Arial" w:cs="Arial"/>
          <w:b/>
          <w:bCs/>
          <w:sz w:val="16"/>
          <w:szCs w:val="16"/>
        </w:rPr>
      </w:pPr>
      <w:r w:rsidRPr="00F51EB9">
        <w:rPr>
          <w:rFonts w:ascii="Arial" w:hAnsi="Arial" w:cs="Arial"/>
          <w:b/>
          <w:bCs/>
          <w:sz w:val="16"/>
          <w:szCs w:val="1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56"/>
        <w:gridCol w:w="582"/>
        <w:gridCol w:w="411"/>
        <w:gridCol w:w="532"/>
        <w:gridCol w:w="401"/>
        <w:gridCol w:w="334"/>
        <w:gridCol w:w="413"/>
        <w:gridCol w:w="709"/>
        <w:gridCol w:w="505"/>
        <w:gridCol w:w="1095"/>
        <w:gridCol w:w="1063"/>
        <w:gridCol w:w="1033"/>
      </w:tblGrid>
      <w:tr w:rsidR="00556A92" w:rsidRPr="00556A92" w:rsidTr="00556A92">
        <w:trPr>
          <w:trHeight w:val="25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bookmarkStart w:id="1" w:name="RANGE!A1:L158"/>
            <w:bookmarkEnd w:id="1"/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 xml:space="preserve"> ПРИЛОЖЕНИЕ 2 </w:t>
            </w:r>
          </w:p>
        </w:tc>
      </w:tr>
      <w:tr w:rsidR="00556A92" w:rsidRPr="00556A92" w:rsidTr="00556A92">
        <w:trPr>
          <w:trHeight w:val="25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 xml:space="preserve"> к решению Совета депутатов </w:t>
            </w:r>
          </w:p>
        </w:tc>
      </w:tr>
      <w:tr w:rsidR="00556A92" w:rsidRPr="00556A92" w:rsidTr="00556A92">
        <w:trPr>
          <w:trHeight w:val="25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 xml:space="preserve"> Булгаковского сельского поселения  </w:t>
            </w:r>
          </w:p>
        </w:tc>
      </w:tr>
      <w:tr w:rsidR="00556A92" w:rsidRPr="00556A92" w:rsidTr="00556A92">
        <w:trPr>
          <w:trHeight w:val="25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 xml:space="preserve"> Кочкуровского муниципального района  </w:t>
            </w:r>
          </w:p>
        </w:tc>
      </w:tr>
      <w:tr w:rsidR="00556A92" w:rsidRPr="00556A92" w:rsidTr="00556A92">
        <w:trPr>
          <w:trHeight w:val="25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 xml:space="preserve"> от 27.03.2023г № </w:t>
            </w:r>
          </w:p>
        </w:tc>
      </w:tr>
      <w:tr w:rsidR="00556A92" w:rsidRPr="00556A92" w:rsidTr="00556A92">
        <w:trPr>
          <w:trHeight w:val="25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556A92" w:rsidRPr="00556A92" w:rsidTr="00556A92">
        <w:trPr>
          <w:trHeight w:val="190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>Приложение 2</w:t>
            </w:r>
            <w:r w:rsidRPr="00556A92">
              <w:rPr>
                <w:rFonts w:ascii="Arial" w:hAnsi="Arial" w:cs="Arial"/>
                <w:color w:val="000000"/>
              </w:rPr>
              <w:br/>
              <w:t>к  решению  Совета депутатов</w:t>
            </w:r>
            <w:r w:rsidRPr="00556A92">
              <w:rPr>
                <w:rFonts w:ascii="Arial" w:hAnsi="Arial" w:cs="Arial"/>
                <w:color w:val="000000"/>
              </w:rPr>
              <w:br/>
              <w:t>Булгаковского сельского поселения  «О бюджете Булгаковского сельского поселения на 2023 год и на плановый период 2024 и 2025 годов»                                                                                                 от 29.12.2022г. №51</w:t>
            </w:r>
          </w:p>
        </w:tc>
      </w:tr>
      <w:tr w:rsidR="00556A92" w:rsidRPr="00556A92" w:rsidTr="00556A92">
        <w:trPr>
          <w:trHeight w:val="19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556A92" w:rsidRPr="00556A92" w:rsidTr="00556A92">
        <w:trPr>
          <w:trHeight w:val="96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6A92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</w:t>
            </w:r>
            <w:r w:rsidRPr="00556A92">
              <w:rPr>
                <w:rFonts w:ascii="Arial" w:hAnsi="Arial" w:cs="Arial"/>
                <w:b/>
                <w:bCs/>
                <w:color w:val="000000"/>
              </w:rPr>
              <w:br/>
              <w:t>РАСХОДОВ БЮДЖЕТА БУЛГАКОВСКОГО СЕЛЬСКОГО ПОСЕЛЕНИЯ НА 2023 ГОД И НА ПЛАНОВЫЙ ПЕРИОД 2024</w:t>
            </w:r>
            <w:proofErr w:type="gramStart"/>
            <w:r w:rsidRPr="00556A92">
              <w:rPr>
                <w:rFonts w:ascii="Arial" w:hAnsi="Arial" w:cs="Arial"/>
                <w:b/>
                <w:bCs/>
                <w:color w:val="000000"/>
              </w:rPr>
              <w:t xml:space="preserve"> И</w:t>
            </w:r>
            <w:proofErr w:type="gramEnd"/>
            <w:r w:rsidRPr="00556A92">
              <w:rPr>
                <w:rFonts w:ascii="Arial" w:hAnsi="Arial" w:cs="Arial"/>
                <w:b/>
                <w:bCs/>
                <w:color w:val="000000"/>
              </w:rPr>
              <w:t xml:space="preserve"> 2025 ГОДОВ</w:t>
            </w:r>
          </w:p>
        </w:tc>
      </w:tr>
      <w:tr w:rsidR="00556A92" w:rsidRPr="00556A92" w:rsidTr="00556A92">
        <w:trPr>
          <w:trHeight w:val="300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556A92" w:rsidRPr="00F51EB9" w:rsidTr="00556A92">
        <w:trPr>
          <w:trHeight w:val="398"/>
        </w:trPr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</w:t>
            </w:r>
            <w:proofErr w:type="spellEnd"/>
            <w:proofErr w:type="gramEnd"/>
          </w:p>
        </w:tc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93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16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556A92" w:rsidRPr="00F51EB9" w:rsidTr="00556A92">
        <w:trPr>
          <w:trHeight w:val="327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</w:tr>
      <w:tr w:rsidR="00556A92" w:rsidRPr="00F51EB9" w:rsidTr="00556A92">
        <w:trPr>
          <w:trHeight w:val="289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2" w:name="RANGE!A13:L151"/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bookmarkEnd w:id="2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556A92" w:rsidRPr="00F51EB9" w:rsidTr="00556A92">
        <w:trPr>
          <w:trHeight w:val="289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128642,2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22080,7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2140,5</w:t>
            </w:r>
          </w:p>
        </w:tc>
      </w:tr>
      <w:tr w:rsidR="00556A92" w:rsidRPr="00F51EB9" w:rsidTr="00556A92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1160,4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952,6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934,9</w:t>
            </w:r>
          </w:p>
        </w:tc>
      </w:tr>
      <w:tr w:rsidR="00556A92" w:rsidRPr="00F51EB9" w:rsidTr="00F51EB9">
        <w:trPr>
          <w:trHeight w:val="55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331,2</w:t>
            </w:r>
          </w:p>
        </w:tc>
      </w:tr>
      <w:tr w:rsidR="00556A92" w:rsidRPr="00F51EB9" w:rsidTr="00F51EB9">
        <w:trPr>
          <w:trHeight w:val="647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Обеспечение  деятельности  администрации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556A92" w:rsidRPr="00F51EB9" w:rsidTr="00F51EB9">
        <w:trPr>
          <w:trHeight w:val="432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Глава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556A92" w:rsidRPr="00F51EB9" w:rsidTr="00556A92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556A92" w:rsidRPr="00F51EB9" w:rsidTr="00F51EB9">
        <w:trPr>
          <w:trHeight w:val="988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556A92" w:rsidRPr="00F51EB9" w:rsidTr="00723790">
        <w:trPr>
          <w:trHeight w:val="373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556A92" w:rsidRPr="00F51EB9" w:rsidTr="00556A92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поселений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693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на </w:t>
            </w: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</w:t>
            </w: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обязательст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финансовому обеспечению деятельности органов местного самоуправления и муниципальных учреждений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114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790,1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593,7</w:t>
            </w:r>
          </w:p>
        </w:tc>
      </w:tr>
      <w:tr w:rsidR="00556A92" w:rsidRPr="00F51EB9" w:rsidTr="00F51EB9">
        <w:trPr>
          <w:trHeight w:val="714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Обеспечение  деятельности  администрации 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790,1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611,4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593,7</w:t>
            </w:r>
          </w:p>
        </w:tc>
      </w:tr>
      <w:tr w:rsidR="00556A92" w:rsidRPr="00F51EB9" w:rsidTr="00F51EB9">
        <w:trPr>
          <w:trHeight w:val="578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в рамках обеспечения деятельности администрации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790,1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611,4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593,7</w:t>
            </w:r>
          </w:p>
        </w:tc>
      </w:tr>
      <w:tr w:rsidR="00556A92" w:rsidRPr="00F51EB9" w:rsidTr="00F51EB9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556A92" w:rsidRPr="00F51EB9" w:rsidTr="00F51EB9">
        <w:trPr>
          <w:trHeight w:val="952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556A92" w:rsidRPr="00F51EB9" w:rsidTr="00F51EB9">
        <w:trPr>
          <w:trHeight w:val="163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556A92" w:rsidRPr="00F51EB9" w:rsidTr="00556A92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352,8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373,7</w:t>
            </w:r>
          </w:p>
        </w:tc>
      </w:tr>
      <w:tr w:rsidR="00556A92" w:rsidRPr="00F51EB9" w:rsidTr="00556A92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282,1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210,7</w:t>
            </w:r>
          </w:p>
        </w:tc>
      </w:tr>
      <w:tr w:rsidR="00556A92" w:rsidRPr="00F51EB9" w:rsidTr="00F51EB9">
        <w:trPr>
          <w:trHeight w:val="50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282,1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210,7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162,2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57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158,1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556A92" w:rsidRPr="00F51EB9" w:rsidTr="00556A92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поселений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911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932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117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556A92" w:rsidRPr="00F51EB9" w:rsidTr="00556A92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556A92" w:rsidRPr="00F51EB9" w:rsidTr="00556A92">
        <w:trPr>
          <w:trHeight w:val="102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556A92" w:rsidRPr="00F51EB9" w:rsidTr="00F51EB9">
        <w:trPr>
          <w:trHeight w:val="43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Обеспечение 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F51EB9">
        <w:trPr>
          <w:trHeight w:val="283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F51EB9">
        <w:trPr>
          <w:trHeight w:val="506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202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Иныемежбюджетные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Обеспечение проведения выборов и референдумов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6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55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666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1EB9">
              <w:rPr>
                <w:rFonts w:ascii="Arial CYR" w:hAnsi="Arial CYR" w:cs="Arial CYR"/>
                <w:color w:val="000000"/>
                <w:sz w:val="16"/>
                <w:szCs w:val="16"/>
              </w:rPr>
              <w:t>Проведение выборов депутатов Советов депутатов Булгаковского сельского поселения  Кочкуровского муниципального района РМ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1EB9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1EB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Специальные расходы </w:t>
            </w: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56A92" w:rsidRPr="00F51EB9" w:rsidTr="00556A92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56A92" w:rsidRPr="00F51EB9" w:rsidTr="00F51EB9">
        <w:trPr>
          <w:trHeight w:val="508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56A92" w:rsidRPr="00F51EB9" w:rsidTr="00F51EB9">
        <w:trPr>
          <w:trHeight w:val="498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Национальная оборона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118,7</w:t>
            </w:r>
          </w:p>
        </w:tc>
      </w:tr>
      <w:tr w:rsidR="00556A92" w:rsidRPr="00F51EB9" w:rsidTr="00556A92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Мобилизационная и вневойсковая подготовка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</w:tr>
      <w:tr w:rsidR="00556A92" w:rsidRPr="00F51EB9" w:rsidTr="00556A92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</w:tr>
      <w:tr w:rsidR="00556A92" w:rsidRPr="00F51EB9" w:rsidTr="00F51EB9">
        <w:trPr>
          <w:trHeight w:val="66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</w:tr>
      <w:tr w:rsidR="00556A92" w:rsidRPr="00F51EB9" w:rsidTr="00F51EB9">
        <w:trPr>
          <w:trHeight w:val="552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 xml:space="preserve"> Осуществление  государственных полномочий </w:t>
            </w:r>
            <w:proofErr w:type="spellStart"/>
            <w:r w:rsidRPr="00F51EB9">
              <w:rPr>
                <w:rFonts w:ascii="Arial" w:hAnsi="Arial" w:cs="Arial"/>
                <w:sz w:val="16"/>
                <w:szCs w:val="16"/>
              </w:rPr>
              <w:t>Российско</w:t>
            </w:r>
            <w:proofErr w:type="spellEnd"/>
            <w:r w:rsidRPr="00F51EB9">
              <w:rPr>
                <w:rFonts w:ascii="Arial" w:hAnsi="Arial" w:cs="Arial"/>
                <w:sz w:val="16"/>
                <w:szCs w:val="16"/>
              </w:rPr>
              <w:t xml:space="preserve"> Федерации  по первичному воинскому учету на территориях, где отсутствуют военные комиссариаты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</w:tr>
      <w:tr w:rsidR="00556A92" w:rsidRPr="00F51EB9" w:rsidTr="00F51EB9">
        <w:trPr>
          <w:trHeight w:val="573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556A92" w:rsidRPr="00F51EB9" w:rsidTr="00F51EB9">
        <w:trPr>
          <w:trHeight w:val="217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556A92" w:rsidRPr="00F51EB9" w:rsidTr="00F51EB9">
        <w:trPr>
          <w:trHeight w:val="509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</w:tr>
      <w:tr w:rsidR="00556A92" w:rsidRPr="00F51EB9" w:rsidTr="00F51EB9">
        <w:trPr>
          <w:trHeight w:val="503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</w:tr>
      <w:tr w:rsidR="00556A92" w:rsidRPr="00F51EB9" w:rsidTr="00F51EB9">
        <w:trPr>
          <w:trHeight w:val="48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556A92" w:rsidRPr="00F51EB9" w:rsidTr="00F51EB9">
        <w:trPr>
          <w:trHeight w:val="423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56A92" w:rsidRPr="00F51EB9" w:rsidTr="00556A92">
        <w:trPr>
          <w:trHeight w:val="76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Непрограммные расходы главных распорядителей бюджетных средств Республики Мордовия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56A92" w:rsidRPr="00F51EB9" w:rsidTr="00F51EB9">
        <w:trPr>
          <w:trHeight w:val="604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Мордовия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56A92" w:rsidRPr="00F51EB9" w:rsidTr="00556A92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56A92" w:rsidRPr="00F51EB9" w:rsidTr="00556A92">
        <w:trPr>
          <w:trHeight w:val="76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56A92" w:rsidRPr="00F51EB9" w:rsidTr="00F51EB9">
        <w:trPr>
          <w:trHeight w:val="443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126914,7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20725,1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766,7</w:t>
            </w:r>
          </w:p>
        </w:tc>
      </w:tr>
      <w:tr w:rsidR="00556A92" w:rsidRPr="00F51EB9" w:rsidTr="00556A92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126278,7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20724,1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556A92" w:rsidRPr="00F51EB9" w:rsidTr="00F51EB9">
        <w:trPr>
          <w:trHeight w:val="468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«Жилище» Булгаковского сельского поселения Кочкуровского муниципального района Республики Мордовия на 2021-2025 годы»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125950,0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F51EB9">
        <w:trPr>
          <w:trHeight w:val="7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Подппрограмма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"Обеспечение жильем  молодых семей"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125950,0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F51EB9">
        <w:trPr>
          <w:trHeight w:val="413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Региональный проект "Жилье"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125950,0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66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660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171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836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автомобильных дорог в рамках 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50212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179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50212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92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Программа «Комплексное развитие транспортной инфраструктуры Булгаковского сельского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556A92" w:rsidRPr="00F51EB9" w:rsidTr="00F51EB9">
        <w:trPr>
          <w:trHeight w:val="1423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"Обеспечение сохранности автомобильных дорог местного значения путем выполнения эксплуатационных и ремонтных мероприятий; ямочный ремонт, разметка дорог, установка дорожных знаков, </w:t>
            </w: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обкашивание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дорожных обочин, очистка дорог от снега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556A92" w:rsidRPr="00F51EB9" w:rsidTr="00556A92">
        <w:trPr>
          <w:trHeight w:val="432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556A92" w:rsidRPr="00F51EB9" w:rsidTr="00556A92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556A92" w:rsidRPr="00F51EB9" w:rsidTr="00556A92">
        <w:trPr>
          <w:trHeight w:val="102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556A92" w:rsidRPr="00F51EB9" w:rsidTr="00556A92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636,0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Непрограммные расходы главных распорядителей бюджетных средств Республики Мордовия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636,0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268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Мордовия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636,0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48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Организация проведения комплексных кадастровых работ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20"/>
        </w:trPr>
        <w:tc>
          <w:tcPr>
            <w:tcW w:w="1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2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102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Оценка недвижимости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признание прав и регулирование отношений по муниципальной собственности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5371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</w:t>
            </w: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соответствии с гражданским законодательством Российской Федерации решения о сносе самовольной постройки, решения о сносе самовольной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F51EB9">
        <w:trPr>
          <w:trHeight w:val="523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Жилищно-коммунальное хозяйство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166,6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F51EB9">
        <w:trPr>
          <w:trHeight w:val="407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F51EB9">
        <w:trPr>
          <w:trHeight w:val="488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F51EB9">
        <w:trPr>
          <w:trHeight w:val="1032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организации в границах поселения электро-, тепл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102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F51EB9">
        <w:trPr>
          <w:trHeight w:val="663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102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366,7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164,6</w:t>
            </w:r>
          </w:p>
        </w:tc>
      </w:tr>
      <w:tr w:rsidR="00556A92" w:rsidRPr="00F51EB9" w:rsidTr="00556A92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234,7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124,6</w:t>
            </w:r>
          </w:p>
        </w:tc>
      </w:tr>
      <w:tr w:rsidR="00556A92" w:rsidRPr="00F51EB9" w:rsidTr="00F51EB9">
        <w:trPr>
          <w:trHeight w:val="467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234,7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124,6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освещений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556A92" w:rsidRPr="00F51EB9" w:rsidTr="00556A92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556A92" w:rsidRPr="00F51EB9" w:rsidTr="00556A92">
        <w:trPr>
          <w:trHeight w:val="102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мероприятия по благоустройству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56A92" w:rsidRPr="00F51EB9" w:rsidTr="00556A92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56A92" w:rsidRPr="00F51EB9" w:rsidTr="00F51EB9">
        <w:trPr>
          <w:trHeight w:val="422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56A92" w:rsidRPr="00F51EB9" w:rsidTr="00F51EB9">
        <w:trPr>
          <w:trHeight w:val="14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F51EB9">
        <w:trPr>
          <w:trHeight w:val="263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F51EB9">
        <w:trPr>
          <w:trHeight w:val="643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F51EB9">
        <w:trPr>
          <w:trHeight w:val="403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F51EB9">
        <w:trPr>
          <w:trHeight w:val="64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4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F51EB9">
        <w:trPr>
          <w:trHeight w:val="47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83,1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556A92" w:rsidRPr="00F51EB9" w:rsidTr="00F51EB9">
        <w:trPr>
          <w:trHeight w:val="326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556A92" w:rsidRPr="00F51EB9" w:rsidTr="00F51EB9">
        <w:trPr>
          <w:trHeight w:val="678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556A92" w:rsidRPr="00F51EB9" w:rsidTr="00F51EB9">
        <w:trPr>
          <w:trHeight w:val="243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556A92" w:rsidRPr="00F51EB9" w:rsidTr="00556A92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556A92" w:rsidRPr="00F51EB9" w:rsidTr="00F51EB9">
        <w:trPr>
          <w:trHeight w:val="159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556A92" w:rsidRPr="00F51EB9" w:rsidTr="00F51EB9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F51EB9">
        <w:trPr>
          <w:trHeight w:val="337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Обслуживание государственного внутреннего и муниципального долга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F51EB9">
        <w:trPr>
          <w:trHeight w:val="40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F51EB9">
        <w:trPr>
          <w:trHeight w:val="776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556A92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 xml:space="preserve"> Процентные платежи по муниципальному долгу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556A92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556A92">
        <w:trPr>
          <w:trHeight w:val="28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556A92">
        <w:trPr>
          <w:trHeight w:val="51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Условно утвержденные расходы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62,5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Условно утвержденные расходы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556A92" w:rsidRPr="00F51EB9" w:rsidTr="00556A92">
        <w:trPr>
          <w:trHeight w:val="268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556A92" w:rsidRPr="00F51EB9" w:rsidTr="00F51EB9">
        <w:trPr>
          <w:trHeight w:val="574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Условно утвержденные расходы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556A92" w:rsidRPr="00F51EB9" w:rsidTr="00556A92">
        <w:trPr>
          <w:trHeight w:val="25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</w:tbl>
    <w:p w:rsidR="00556A92" w:rsidRPr="00F51EB9" w:rsidRDefault="00556A92" w:rsidP="00435CFD">
      <w:pPr>
        <w:shd w:val="clear" w:color="auto" w:fill="FFFFFF"/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556A92" w:rsidRDefault="00556A92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51"/>
        <w:gridCol w:w="427"/>
        <w:gridCol w:w="554"/>
        <w:gridCol w:w="417"/>
        <w:gridCol w:w="352"/>
        <w:gridCol w:w="429"/>
        <w:gridCol w:w="735"/>
        <w:gridCol w:w="562"/>
        <w:gridCol w:w="1158"/>
        <w:gridCol w:w="1136"/>
        <w:gridCol w:w="1113"/>
      </w:tblGrid>
      <w:tr w:rsidR="00556A92" w:rsidRPr="00556A92" w:rsidTr="00556A92">
        <w:trPr>
          <w:trHeight w:val="25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 xml:space="preserve"> ПРИЛОЖЕНИЕ 3 </w:t>
            </w:r>
          </w:p>
        </w:tc>
      </w:tr>
      <w:tr w:rsidR="00556A92" w:rsidRPr="00556A92" w:rsidTr="00556A92">
        <w:trPr>
          <w:trHeight w:val="25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 xml:space="preserve"> к решению Совета депутатов </w:t>
            </w:r>
          </w:p>
        </w:tc>
      </w:tr>
      <w:tr w:rsidR="00556A92" w:rsidRPr="00556A92" w:rsidTr="00556A92">
        <w:trPr>
          <w:trHeight w:val="25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 xml:space="preserve"> Булгаковского сельского поселения  </w:t>
            </w:r>
          </w:p>
        </w:tc>
      </w:tr>
      <w:tr w:rsidR="00556A92" w:rsidRPr="00556A92" w:rsidTr="00556A92">
        <w:trPr>
          <w:trHeight w:val="25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 xml:space="preserve"> Кочкуровского муниципального района  </w:t>
            </w:r>
          </w:p>
        </w:tc>
      </w:tr>
      <w:tr w:rsidR="00556A92" w:rsidRPr="00556A92" w:rsidTr="00556A92">
        <w:trPr>
          <w:trHeight w:val="25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 xml:space="preserve"> от 27.03.2023г № </w:t>
            </w:r>
          </w:p>
        </w:tc>
      </w:tr>
      <w:tr w:rsidR="00556A92" w:rsidRPr="00556A92" w:rsidTr="00556A92">
        <w:trPr>
          <w:trHeight w:val="25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556A92" w:rsidRPr="00556A92" w:rsidTr="00556A92">
        <w:trPr>
          <w:trHeight w:val="1860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>Приложение 3</w:t>
            </w:r>
            <w:r w:rsidRPr="00556A92">
              <w:rPr>
                <w:rFonts w:ascii="Arial" w:hAnsi="Arial" w:cs="Arial"/>
                <w:color w:val="000000"/>
              </w:rPr>
              <w:br/>
              <w:t>к решению  Совета депутатов</w:t>
            </w:r>
            <w:r w:rsidRPr="00556A92">
              <w:rPr>
                <w:rFonts w:ascii="Arial" w:hAnsi="Arial" w:cs="Arial"/>
                <w:color w:val="000000"/>
              </w:rPr>
              <w:br/>
              <w:t>Булгаковского сельского поселения  «О бюджете Булгаковского сельского поселения на 2023 ГОД И НА ПЛАНОВЫЙ ПЕРИОД 2024</w:t>
            </w:r>
            <w:proofErr w:type="gramStart"/>
            <w:r w:rsidRPr="00556A92">
              <w:rPr>
                <w:rFonts w:ascii="Arial" w:hAnsi="Arial" w:cs="Arial"/>
                <w:color w:val="000000"/>
              </w:rPr>
              <w:t xml:space="preserve"> И</w:t>
            </w:r>
            <w:proofErr w:type="gramEnd"/>
            <w:r w:rsidRPr="00556A92">
              <w:rPr>
                <w:rFonts w:ascii="Arial" w:hAnsi="Arial" w:cs="Arial"/>
                <w:color w:val="000000"/>
              </w:rPr>
              <w:t xml:space="preserve"> 2025 ГОДОВ»                                                                                        от 29.12.2022г. №51</w:t>
            </w:r>
          </w:p>
        </w:tc>
      </w:tr>
      <w:tr w:rsidR="00556A92" w:rsidRPr="00556A92" w:rsidTr="00556A92">
        <w:trPr>
          <w:trHeight w:val="229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A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r w:rsidRPr="00556A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БЮДЖЕТНЫХ АССИГНОВАНИЙ БЮДЖЕТА БУЛГАКОВСКОГО СЕЛЬСКОГО ПОСЕЛЕНИЯ ПО РАЗДЕЛАМ, ПОДРАЗДЕЛАМ, ЦЕЛЕВЫМ СТАТЬЯМ (МУНИЦИПАЛЬНЫМ ПРОГРАММАМ И НЕПРОГРАМНЫМ НАПРАВЛЕНИЯМ ДЕЯТЕЛЬНОСТИ) , ГРУППАМ  (ГРУППАМ И ПОДГРУППАМ) ВИДОВ РАСХОДОВ КЛАССИФИКАЦИИ РАСХОДОВ БЮДЖЕТОВ  НА 2023 ГОД И НА ПЛАНОВЫЙ ПЕРИОД 2024</w:t>
            </w:r>
            <w:proofErr w:type="gramStart"/>
            <w:r w:rsidRPr="00556A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556A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2025 ГОДОВ</w:t>
            </w:r>
          </w:p>
        </w:tc>
      </w:tr>
      <w:tr w:rsidR="00556A92" w:rsidRPr="00556A92" w:rsidTr="00556A92">
        <w:trPr>
          <w:trHeight w:val="300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556A92" w:rsidRPr="00F51EB9" w:rsidTr="00556A92">
        <w:trPr>
          <w:trHeight w:val="398"/>
        </w:trPr>
        <w:tc>
          <w:tcPr>
            <w:tcW w:w="15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97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1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556A92" w:rsidRPr="00F51EB9" w:rsidTr="00556A92">
        <w:trPr>
          <w:trHeight w:val="327"/>
        </w:trPr>
        <w:tc>
          <w:tcPr>
            <w:tcW w:w="15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</w:tr>
      <w:tr w:rsidR="00556A92" w:rsidRPr="00F51EB9" w:rsidTr="00556A92">
        <w:trPr>
          <w:trHeight w:val="289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3" w:name="RANGE!A12:K150"/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bookmarkEnd w:id="3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556A92" w:rsidRPr="00F51EB9" w:rsidTr="00556A92">
        <w:trPr>
          <w:trHeight w:val="289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128642,2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22080,7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2140,5</w:t>
            </w:r>
          </w:p>
        </w:tc>
      </w:tr>
      <w:tr w:rsidR="00556A92" w:rsidRPr="00F51EB9" w:rsidTr="00556A92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1160,4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952,6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934,9</w:t>
            </w:r>
          </w:p>
        </w:tc>
      </w:tr>
      <w:tr w:rsidR="00556A92" w:rsidRPr="00F51EB9" w:rsidTr="00556A92">
        <w:trPr>
          <w:trHeight w:val="70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331,2</w:t>
            </w:r>
          </w:p>
        </w:tc>
      </w:tr>
      <w:tr w:rsidR="00556A92" w:rsidRPr="00F51EB9" w:rsidTr="00F51EB9">
        <w:trPr>
          <w:trHeight w:val="758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Обеспечение  деятельности  администрации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556A92" w:rsidRPr="00F51EB9" w:rsidTr="00F51EB9">
        <w:trPr>
          <w:trHeight w:val="389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Глава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556A92" w:rsidRPr="00F51EB9" w:rsidTr="00556A92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556A92" w:rsidRPr="00F51EB9" w:rsidTr="00F51EB9">
        <w:trPr>
          <w:trHeight w:val="676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556A92" w:rsidRPr="00F51EB9" w:rsidTr="00F51EB9">
        <w:trPr>
          <w:trHeight w:val="241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556A92" w:rsidRPr="00F51EB9" w:rsidTr="00F51EB9">
        <w:trPr>
          <w:trHeight w:val="376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поселений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836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на </w:t>
            </w: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</w:t>
            </w: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обязательст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финансовому обеспечению деятельности органов местного самоуправления и муниципальных учреждений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4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43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118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593,7</w:t>
            </w:r>
          </w:p>
        </w:tc>
      </w:tr>
      <w:tr w:rsidR="00556A92" w:rsidRPr="00F51EB9" w:rsidTr="00F51EB9">
        <w:trPr>
          <w:trHeight w:val="369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Обеспечение  деятельности  администрации 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790,1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611,4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593,7</w:t>
            </w:r>
          </w:p>
        </w:tc>
      </w:tr>
      <w:tr w:rsidR="00556A92" w:rsidRPr="00F51EB9" w:rsidTr="00F51EB9">
        <w:trPr>
          <w:trHeight w:val="438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в рамках обеспечения деятельности администрации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790,1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611,4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593,7</w:t>
            </w:r>
          </w:p>
        </w:tc>
      </w:tr>
      <w:tr w:rsidR="00556A92" w:rsidRPr="00F51EB9" w:rsidTr="00F51EB9">
        <w:trPr>
          <w:trHeight w:val="312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556A92" w:rsidRPr="00F51EB9" w:rsidTr="00F51EB9">
        <w:trPr>
          <w:trHeight w:val="462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556A92" w:rsidRPr="00F51EB9" w:rsidTr="00F51EB9">
        <w:trPr>
          <w:trHeight w:val="1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556A92" w:rsidRPr="00F51EB9" w:rsidTr="00556A92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444,3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352,8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373,7</w:t>
            </w:r>
          </w:p>
        </w:tc>
      </w:tr>
      <w:tr w:rsidR="00556A92" w:rsidRPr="00F51EB9" w:rsidTr="00556A92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282,1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210,7</w:t>
            </w:r>
          </w:p>
        </w:tc>
      </w:tr>
      <w:tr w:rsidR="00556A92" w:rsidRPr="00F51EB9" w:rsidTr="00F51EB9">
        <w:trPr>
          <w:trHeight w:val="281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282,1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210,7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162,2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158,1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556A92" w:rsidRPr="00F51EB9" w:rsidTr="00F51EB9">
        <w:trPr>
          <w:trHeight w:val="361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поселений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706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722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10,9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10,9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977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556A92" w:rsidRPr="00F51EB9" w:rsidTr="00F51EB9">
        <w:trPr>
          <w:trHeight w:val="17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556A92" w:rsidRPr="00F51EB9" w:rsidTr="00F51EB9">
        <w:trPr>
          <w:trHeight w:val="30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556A92" w:rsidRPr="00F51EB9" w:rsidTr="00F51EB9">
        <w:trPr>
          <w:trHeight w:val="738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Обеспечение 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F51EB9">
        <w:trPr>
          <w:trHeight w:val="241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F51EB9">
        <w:trPr>
          <w:trHeight w:val="661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F51EB9">
        <w:trPr>
          <w:trHeight w:val="912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Иныемежбюджетные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Обеспечение проведения выборов и референдумов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6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537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632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1EB9">
              <w:rPr>
                <w:rFonts w:ascii="Arial CYR" w:hAnsi="Arial CYR" w:cs="Arial CYR"/>
                <w:color w:val="000000"/>
                <w:sz w:val="16"/>
                <w:szCs w:val="16"/>
              </w:rPr>
              <w:t>Проведение выборов депутатов Советов депутатов Булгаковского сельского поселения  Кочкуровского муниципального района РМ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1EB9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1EB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Специальные расходы 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56A92" w:rsidRPr="00F51EB9" w:rsidTr="00556A92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56A92" w:rsidRPr="00F51EB9" w:rsidTr="00F51EB9">
        <w:trPr>
          <w:trHeight w:val="452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56A92" w:rsidRPr="00F51EB9" w:rsidTr="00F51EB9">
        <w:trPr>
          <w:trHeight w:val="691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Национальная оборона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118,7</w:t>
            </w:r>
          </w:p>
        </w:tc>
      </w:tr>
      <w:tr w:rsidR="00556A92" w:rsidRPr="00F51EB9" w:rsidTr="00556A92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Мобилизационная и вневойсковая подготовка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</w:tr>
      <w:tr w:rsidR="00556A92" w:rsidRPr="00F51EB9" w:rsidTr="00556A92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</w:tr>
      <w:tr w:rsidR="00556A92" w:rsidRPr="00F51EB9" w:rsidTr="00F51EB9">
        <w:trPr>
          <w:trHeight w:val="693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</w:tr>
      <w:tr w:rsidR="00556A92" w:rsidRPr="00F51EB9" w:rsidTr="00F51EB9">
        <w:trPr>
          <w:trHeight w:val="413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lastRenderedPageBreak/>
              <w:t xml:space="preserve"> Осуществление  государственных полномочий </w:t>
            </w:r>
            <w:proofErr w:type="spellStart"/>
            <w:r w:rsidRPr="00F51EB9">
              <w:rPr>
                <w:rFonts w:ascii="Arial" w:hAnsi="Arial" w:cs="Arial"/>
                <w:sz w:val="16"/>
                <w:szCs w:val="16"/>
              </w:rPr>
              <w:t>Российско</w:t>
            </w:r>
            <w:proofErr w:type="spellEnd"/>
            <w:r w:rsidRPr="00F51EB9">
              <w:rPr>
                <w:rFonts w:ascii="Arial" w:hAnsi="Arial" w:cs="Arial"/>
                <w:sz w:val="16"/>
                <w:szCs w:val="16"/>
              </w:rPr>
              <w:t xml:space="preserve"> Федерации  по первичному воинскому учету на территориях, где отсутствуют военные комиссариаты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</w:tr>
      <w:tr w:rsidR="00556A92" w:rsidRPr="00F51EB9" w:rsidTr="00F51EB9">
        <w:trPr>
          <w:trHeight w:val="589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556A92" w:rsidRPr="00F51EB9" w:rsidTr="00F51EB9">
        <w:trPr>
          <w:trHeight w:val="437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556A92" w:rsidRPr="00F51EB9" w:rsidTr="00F51EB9">
        <w:trPr>
          <w:trHeight w:val="289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</w:tr>
      <w:tr w:rsidR="00556A92" w:rsidRPr="00F51EB9" w:rsidTr="00F51EB9">
        <w:trPr>
          <w:trHeight w:val="580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</w:tr>
      <w:tr w:rsidR="00556A92" w:rsidRPr="00F51EB9" w:rsidTr="00F51EB9">
        <w:trPr>
          <w:trHeight w:val="277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56A92" w:rsidRPr="00F51EB9" w:rsidTr="00F51EB9">
        <w:trPr>
          <w:trHeight w:val="412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56A92" w:rsidRPr="00F51EB9" w:rsidTr="00556A92">
        <w:trPr>
          <w:trHeight w:val="76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Непрограммные расходы главных распорядителей бюджетных средств Республики Мордовия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56A92" w:rsidRPr="00F51EB9" w:rsidTr="00F51EB9">
        <w:trPr>
          <w:trHeight w:val="746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Мордовия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56A92" w:rsidRPr="00F51EB9" w:rsidTr="00556A92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56A92" w:rsidRPr="00F51EB9" w:rsidTr="00556A92">
        <w:trPr>
          <w:trHeight w:val="76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56A92" w:rsidRPr="00F51EB9" w:rsidTr="00F51EB9">
        <w:trPr>
          <w:trHeight w:val="251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126914,7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20725,1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766,7</w:t>
            </w:r>
          </w:p>
        </w:tc>
      </w:tr>
      <w:tr w:rsidR="00556A92" w:rsidRPr="00F51EB9" w:rsidTr="00556A92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126278,7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20724,1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556A92" w:rsidRPr="00F51EB9" w:rsidTr="00F51EB9">
        <w:trPr>
          <w:trHeight w:val="4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«Жилище» Булгаковского сельского поселения Кочкуровского муниципального района Республики Мордовия на 2021-2025 годы»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Подппрограмма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"Обеспечение жильем  молодых семей"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Региональный проект "Жилье"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977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6A92" w:rsidRPr="00F51EB9" w:rsidTr="00F51EB9">
        <w:trPr>
          <w:trHeight w:val="424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lastRenderedPageBreak/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6A92" w:rsidRPr="00F51EB9" w:rsidTr="00F51EB9">
        <w:trPr>
          <w:trHeight w:val="874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автомобильных дорог в рамках 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50212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50212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84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Программа «Комплексное развитие транспортной инфраструктуры Булгаковского сельского поселения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556A92" w:rsidRPr="00F51EB9" w:rsidTr="00F51EB9">
        <w:trPr>
          <w:trHeight w:val="1007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"обеспечение сохранности автомобильных дорог местного значения путем выполнения эксплуатационных и ремонтных мероприятий; ямочный ремонт, разметка дорог, установка дорожных знаков, </w:t>
            </w: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обкашивание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дорожных обочин, очистка дорог от снега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556A92" w:rsidRPr="00F51EB9" w:rsidTr="00F51EB9">
        <w:trPr>
          <w:trHeight w:val="2321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556A92" w:rsidRPr="00F51EB9" w:rsidTr="00556A92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556A92" w:rsidRPr="00F51EB9" w:rsidTr="00F51EB9">
        <w:trPr>
          <w:trHeight w:val="463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556A92" w:rsidRPr="00F51EB9" w:rsidTr="00556A92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636,0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636,0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F51EB9">
        <w:trPr>
          <w:trHeight w:val="602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636,0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48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Организация проведения комплексных кадастровых работ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20"/>
        </w:trPr>
        <w:tc>
          <w:tcPr>
            <w:tcW w:w="1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2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F51EB9">
        <w:trPr>
          <w:trHeight w:val="392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Оценка недвижимости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признание прав и регулирование отношений по муниципальной собственности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352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</w:t>
            </w: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законодательством Российской Федерации решения о сносе самовольной постройки, решения о сносе самовольной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F51EB9">
        <w:trPr>
          <w:trHeight w:val="488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F51EB9">
        <w:trPr>
          <w:trHeight w:val="213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 xml:space="preserve"> Жилищно-коммунальное хозяйство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166,6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F51EB9">
        <w:trPr>
          <w:trHeight w:val="409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F51EB9">
        <w:trPr>
          <w:trHeight w:val="431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556A92">
        <w:trPr>
          <w:trHeight w:val="268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организации в границах поселения электро-, тепл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F51EB9">
        <w:trPr>
          <w:trHeight w:val="359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F51EB9">
        <w:trPr>
          <w:trHeight w:val="523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F51EB9">
        <w:trPr>
          <w:trHeight w:val="350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366,7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164,6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164,6</w:t>
            </w:r>
          </w:p>
        </w:tc>
      </w:tr>
      <w:tr w:rsidR="00556A92" w:rsidRPr="00F51EB9" w:rsidTr="00F51EB9">
        <w:trPr>
          <w:trHeight w:val="198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234,7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124,6</w:t>
            </w:r>
          </w:p>
        </w:tc>
      </w:tr>
      <w:tr w:rsidR="00556A92" w:rsidRPr="00F51EB9" w:rsidTr="00F51EB9">
        <w:trPr>
          <w:trHeight w:val="69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234,7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124,6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освещений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556A92" w:rsidRPr="00F51EB9" w:rsidTr="00556A92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556A92" w:rsidRPr="00F51EB9" w:rsidTr="00F51EB9">
        <w:trPr>
          <w:trHeight w:val="497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556A92" w:rsidRPr="00F51EB9" w:rsidTr="00556A92">
        <w:trPr>
          <w:trHeight w:val="34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мероприятия по благоустройству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56A92" w:rsidRPr="00F51EB9" w:rsidTr="00F51EB9">
        <w:trPr>
          <w:trHeight w:val="37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56A92" w:rsidRPr="00F51EB9" w:rsidTr="00F51EB9">
        <w:trPr>
          <w:trHeight w:val="584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56A92" w:rsidRPr="00F51EB9" w:rsidTr="00F51EB9">
        <w:trPr>
          <w:trHeight w:val="11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F51EB9">
        <w:trPr>
          <w:trHeight w:val="208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F51EB9">
        <w:trPr>
          <w:trHeight w:val="439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F51EB9">
        <w:trPr>
          <w:trHeight w:val="1279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F51EB9">
        <w:trPr>
          <w:trHeight w:val="469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83,1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556A92" w:rsidRPr="00F51EB9" w:rsidTr="00556A92">
        <w:trPr>
          <w:trHeight w:val="76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556A92" w:rsidRPr="00F51EB9" w:rsidTr="00F51EB9">
        <w:trPr>
          <w:trHeight w:val="552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556A92" w:rsidRPr="00F51EB9" w:rsidTr="00F51EB9">
        <w:trPr>
          <w:trHeight w:val="236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556A92" w:rsidRPr="00F51EB9" w:rsidTr="00556A92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556A92" w:rsidRPr="00F51EB9" w:rsidTr="00556A92">
        <w:trPr>
          <w:trHeight w:val="52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556A92" w:rsidRPr="00F51EB9" w:rsidTr="00556A92">
        <w:trPr>
          <w:trHeight w:val="510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Обслуживание государственного и муниципального долга 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F51EB9">
        <w:trPr>
          <w:trHeight w:val="419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Обслуживание государственного внутреннего и муниципального долга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F51EB9">
        <w:trPr>
          <w:trHeight w:val="34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F51EB9">
        <w:trPr>
          <w:trHeight w:val="40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556A92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 xml:space="preserve"> Процентные платежи по муниципальному долгу 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556A92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556A92">
        <w:trPr>
          <w:trHeight w:val="28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F51EB9">
        <w:trPr>
          <w:trHeight w:val="81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Условно утвержденные расходы 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62,5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Условно утвержденные расходы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556A92" w:rsidRPr="00F51EB9" w:rsidTr="00F51EB9">
        <w:trPr>
          <w:trHeight w:val="30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556A92" w:rsidRPr="00F51EB9" w:rsidTr="00F51EB9">
        <w:trPr>
          <w:trHeight w:val="514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Условно утвержденные расходы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556A92" w:rsidRPr="00F51EB9" w:rsidTr="00556A92">
        <w:trPr>
          <w:trHeight w:val="25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</w:tbl>
    <w:p w:rsidR="00556A92" w:rsidRPr="00F51EB9" w:rsidRDefault="00556A92" w:rsidP="00435CFD">
      <w:pPr>
        <w:shd w:val="clear" w:color="auto" w:fill="FFFFFF"/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556A92" w:rsidRPr="00F51EB9" w:rsidRDefault="00556A92">
      <w:pPr>
        <w:widowControl/>
        <w:autoSpaceDE/>
        <w:autoSpaceDN/>
        <w:adjustRightInd/>
        <w:rPr>
          <w:rFonts w:ascii="Arial" w:hAnsi="Arial" w:cs="Arial"/>
          <w:b/>
          <w:bCs/>
          <w:sz w:val="16"/>
          <w:szCs w:val="16"/>
        </w:rPr>
      </w:pPr>
      <w:r w:rsidRPr="00F51EB9">
        <w:rPr>
          <w:rFonts w:ascii="Arial" w:hAnsi="Arial" w:cs="Arial"/>
          <w:b/>
          <w:bCs/>
          <w:sz w:val="16"/>
          <w:szCs w:val="1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28"/>
        <w:gridCol w:w="398"/>
        <w:gridCol w:w="334"/>
        <w:gridCol w:w="403"/>
        <w:gridCol w:w="703"/>
        <w:gridCol w:w="550"/>
        <w:gridCol w:w="409"/>
        <w:gridCol w:w="528"/>
        <w:gridCol w:w="578"/>
        <w:gridCol w:w="1087"/>
        <w:gridCol w:w="1067"/>
        <w:gridCol w:w="1049"/>
      </w:tblGrid>
      <w:tr w:rsidR="00556A92" w:rsidRPr="00556A92" w:rsidTr="00556A92">
        <w:trPr>
          <w:trHeight w:val="255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bookmarkStart w:id="4" w:name="RANGE!A1:L202"/>
            <w:bookmarkEnd w:id="4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 xml:space="preserve"> ПРИЛОЖЕНИЕ 4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556A92" w:rsidRPr="00556A92" w:rsidTr="00556A92">
        <w:trPr>
          <w:trHeight w:val="255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 xml:space="preserve"> к решению Совета депутатов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556A92" w:rsidRPr="00556A92" w:rsidTr="00556A92">
        <w:trPr>
          <w:trHeight w:val="255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 xml:space="preserve"> Булгаковского сельского поселения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556A92" w:rsidRPr="00556A92" w:rsidTr="00556A92">
        <w:trPr>
          <w:trHeight w:val="255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 xml:space="preserve"> Кочкуровского муниципального района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556A92" w:rsidRPr="00556A92" w:rsidTr="00556A92">
        <w:trPr>
          <w:trHeight w:val="375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 xml:space="preserve"> от 20.03.2023г №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556A92" w:rsidRPr="00556A92" w:rsidTr="00556A92">
        <w:trPr>
          <w:trHeight w:val="375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556A92" w:rsidRPr="00556A92" w:rsidTr="00556A92">
        <w:trPr>
          <w:trHeight w:val="1605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>Приложение 4</w:t>
            </w:r>
            <w:r w:rsidRPr="00556A92">
              <w:rPr>
                <w:rFonts w:ascii="Arial" w:hAnsi="Arial" w:cs="Arial"/>
                <w:color w:val="000000"/>
              </w:rPr>
              <w:br/>
              <w:t>к решению  Совета депутатов</w:t>
            </w:r>
            <w:r w:rsidRPr="00556A92">
              <w:rPr>
                <w:rFonts w:ascii="Arial" w:hAnsi="Arial" w:cs="Arial"/>
                <w:color w:val="000000"/>
              </w:rPr>
              <w:br/>
              <w:t>Булгаковского  сельского поселения  «О бюджете Булгаковского сельского поселения на 2023 ГОД И НА ПЛАНОВЫЙ ПЕРИОД 2024</w:t>
            </w:r>
            <w:proofErr w:type="gramStart"/>
            <w:r w:rsidRPr="00556A92">
              <w:rPr>
                <w:rFonts w:ascii="Arial" w:hAnsi="Arial" w:cs="Arial"/>
                <w:color w:val="000000"/>
              </w:rPr>
              <w:t xml:space="preserve"> И</w:t>
            </w:r>
            <w:proofErr w:type="gramEnd"/>
            <w:r w:rsidRPr="00556A92">
              <w:rPr>
                <w:rFonts w:ascii="Arial" w:hAnsi="Arial" w:cs="Arial"/>
                <w:color w:val="000000"/>
              </w:rPr>
              <w:t xml:space="preserve"> 2025 ГОДОВ»                                                                                                                      от 29.12.2022г. №51</w:t>
            </w:r>
          </w:p>
        </w:tc>
      </w:tr>
      <w:tr w:rsidR="00556A92" w:rsidRPr="00556A92" w:rsidTr="00556A92">
        <w:trPr>
          <w:trHeight w:val="23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A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r w:rsidRPr="00556A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БЮДЖЕТНЫХ АССИГНОВАНИЙ БЮДЖЕТА БУЛГАКОВСКОГО СЕЛЬСКОГО ПОСЕЛЕНИЯ ПО ЦЕЛЕВЫМ СТАТЬЯМ (МУНИЦИПАЛЬНЫМ ПРОГРАММАМ И НЕПРОГРАМНЫМ НАПРАВЛЕНИЯМ ДЕЯТЕЛЬНОСТИ) , ГРУППАМ И ПОДГРУППАМ ВИДОВ РАСХОДОВ, РАЗДЕЛАМ И ПОДРАЗДЕЛАМ КЛАССИФИКАЦИИ РАСХОДОВ БЮДЖЕТОВ НА 2023 ГОД И НА ПЛАНОВЫЙ ПЕРИОД 2024</w:t>
            </w:r>
            <w:proofErr w:type="gramStart"/>
            <w:r w:rsidRPr="00556A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556A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2025 ГОДОВ</w:t>
            </w:r>
          </w:p>
        </w:tc>
      </w:tr>
      <w:tr w:rsidR="00556A92" w:rsidRPr="00556A92" w:rsidTr="00556A92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556A92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556A92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556A92" w:rsidRPr="00F51EB9" w:rsidTr="00556A92">
        <w:trPr>
          <w:trHeight w:val="398"/>
        </w:trPr>
        <w:tc>
          <w:tcPr>
            <w:tcW w:w="1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2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</w:t>
            </w:r>
            <w:proofErr w:type="spellEnd"/>
            <w:proofErr w:type="gramEnd"/>
          </w:p>
        </w:tc>
        <w:tc>
          <w:tcPr>
            <w:tcW w:w="1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556A92" w:rsidRPr="00F51EB9" w:rsidTr="00556A92">
        <w:trPr>
          <w:trHeight w:val="327"/>
        </w:trPr>
        <w:tc>
          <w:tcPr>
            <w:tcW w:w="1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</w:tr>
      <w:tr w:rsidR="00556A92" w:rsidRPr="00F51EB9" w:rsidTr="00556A92">
        <w:trPr>
          <w:trHeight w:val="289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5" w:name="RANGE!A12:L117"/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bookmarkEnd w:id="5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556A92" w:rsidRPr="00F51EB9" w:rsidTr="00556A92">
        <w:trPr>
          <w:trHeight w:val="289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128642,2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22080,7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2140,5</w:t>
            </w:r>
          </w:p>
        </w:tc>
      </w:tr>
      <w:tr w:rsidR="00556A92" w:rsidRPr="00F51EB9" w:rsidTr="00556A92">
        <w:trPr>
          <w:trHeight w:val="127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«Жилище» Булгаковского сельского поселения Кочкуровского муниципального района Республики Мордовия на 2021-2025 годы»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125950,0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723790">
        <w:trPr>
          <w:trHeight w:val="419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Подппрограмма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"Обеспечение жильем  молодых семей"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125950,0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37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Региональный проект "Жилье"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125950,0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E17031">
        <w:trPr>
          <w:trHeight w:val="41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F51EB9">
              <w:rPr>
                <w:color w:val="000000"/>
                <w:sz w:val="16"/>
                <w:szCs w:val="16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      </w:r>
            <w:proofErr w:type="gramEnd"/>
            <w:r w:rsidRPr="00F51EB9">
              <w:rPr>
                <w:color w:val="000000"/>
                <w:sz w:val="16"/>
                <w:szCs w:val="16"/>
              </w:rPr>
              <w:t xml:space="preserve">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E17031">
        <w:trPr>
          <w:trHeight w:val="572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85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85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8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900"/>
        </w:trPr>
        <w:tc>
          <w:tcPr>
            <w:tcW w:w="14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lastRenderedPageBreak/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723790">
        <w:trPr>
          <w:trHeight w:val="697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автомобильных дорог в рамках 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50212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825"/>
        </w:trPr>
        <w:tc>
          <w:tcPr>
            <w:tcW w:w="14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50212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390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50212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39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50212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48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50212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795"/>
        </w:trPr>
        <w:tc>
          <w:tcPr>
            <w:tcW w:w="14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50212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723790">
        <w:trPr>
          <w:trHeight w:val="553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Программа «Комплексное развитие транспортной инфраструктуры Булгаковского сельского поселения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556A92" w:rsidRPr="00F51EB9" w:rsidTr="00556A92">
        <w:trPr>
          <w:trHeight w:val="111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556A92" w:rsidRPr="00F51EB9" w:rsidTr="00556A92">
        <w:trPr>
          <w:trHeight w:val="187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мериопрятие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"обеспечение сохранности автомобильных дорог местного значения путем выполнения эксплуатационных и ремонтных мероприятий; ямочный ремонт, разметка дорог, установка дорожных знаков, </w:t>
            </w: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обкашивание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дорожных обочин, очистка дорог от снега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556A92" w:rsidRPr="00F51EB9" w:rsidTr="00556A92">
        <w:trPr>
          <w:trHeight w:val="169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556A92" w:rsidRPr="00F51EB9" w:rsidTr="00556A92">
        <w:trPr>
          <w:trHeight w:val="795"/>
        </w:trPr>
        <w:tc>
          <w:tcPr>
            <w:tcW w:w="14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556A92" w:rsidRPr="00F51EB9" w:rsidTr="00556A92">
        <w:trPr>
          <w:trHeight w:val="795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556A92" w:rsidRPr="00F51EB9" w:rsidTr="00556A92">
        <w:trPr>
          <w:trHeight w:val="435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556A92" w:rsidRPr="00F51EB9" w:rsidTr="00556A92">
        <w:trPr>
          <w:trHeight w:val="795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556A92" w:rsidRPr="00F51EB9" w:rsidTr="00556A92">
        <w:trPr>
          <w:trHeight w:val="69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1121,3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942,6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924,9</w:t>
            </w:r>
          </w:p>
        </w:tc>
      </w:tr>
      <w:tr w:rsidR="00556A92" w:rsidRPr="00F51EB9" w:rsidTr="00556A92">
        <w:trPr>
          <w:trHeight w:val="96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556A92" w:rsidRPr="00F51EB9" w:rsidTr="00556A92">
        <w:trPr>
          <w:trHeight w:val="819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садового дома на земельном участке, уведомления о соответствии или </w:t>
            </w: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556A92" w:rsidRPr="00F51EB9" w:rsidTr="00556A92">
        <w:trPr>
          <w:trHeight w:val="73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556A92" w:rsidRPr="00F51EB9" w:rsidTr="00556A92">
        <w:trPr>
          <w:trHeight w:val="48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поселений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144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на </w:t>
            </w: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</w:t>
            </w: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обязательст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финансовому обеспечению деятельности органов местного самоуправления и муниципальных учреждений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19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96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144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в рамках обеспечения деятельности администрации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790,1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611,4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593,7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556A92" w:rsidRPr="00F51EB9" w:rsidTr="00556A92">
        <w:trPr>
          <w:trHeight w:val="19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556A92" w:rsidRPr="00F51EB9" w:rsidTr="00556A92">
        <w:trPr>
          <w:trHeight w:val="123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556A92" w:rsidRPr="00F51EB9" w:rsidTr="00556A92">
        <w:trPr>
          <w:trHeight w:val="48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352,8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373,7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282,1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210,7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282,1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210,7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282,1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210,7</w:t>
            </w:r>
          </w:p>
        </w:tc>
      </w:tr>
      <w:tr w:rsidR="00556A92" w:rsidRPr="00F51EB9" w:rsidTr="00556A92">
        <w:trPr>
          <w:trHeight w:val="123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282,1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210,7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282,1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210,7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162,2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144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48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158,1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158,1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556A92" w:rsidRPr="00F51EB9" w:rsidTr="00556A92">
        <w:trPr>
          <w:trHeight w:val="126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158,1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158,1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556A92" w:rsidRPr="00F51EB9" w:rsidTr="00556A92">
        <w:trPr>
          <w:trHeight w:val="48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поселений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723790">
        <w:trPr>
          <w:trHeight w:val="782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723790">
        <w:trPr>
          <w:trHeight w:val="103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144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8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E17031">
        <w:trPr>
          <w:trHeight w:val="119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E17031">
        <w:trPr>
          <w:trHeight w:val="39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E17031">
        <w:trPr>
          <w:trHeight w:val="401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8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8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16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556A92" w:rsidRPr="00F51EB9" w:rsidTr="00556A92">
        <w:trPr>
          <w:trHeight w:val="123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1242,1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449,9</w:t>
            </w:r>
          </w:p>
        </w:tc>
      </w:tr>
      <w:tr w:rsidR="00556A92" w:rsidRPr="00F51EB9" w:rsidTr="00556A92">
        <w:trPr>
          <w:trHeight w:val="96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1217,4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449,9</w:t>
            </w:r>
          </w:p>
        </w:tc>
      </w:tr>
      <w:tr w:rsidR="00556A92" w:rsidRPr="00F51EB9" w:rsidTr="00556A92">
        <w:trPr>
          <w:trHeight w:val="480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Организация проведения комплексных кадастровых работ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480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51EB9">
              <w:rPr>
                <w:color w:val="000000"/>
                <w:sz w:val="16"/>
                <w:szCs w:val="16"/>
              </w:rPr>
              <w:t>Качелайского</w:t>
            </w:r>
            <w:proofErr w:type="spellEnd"/>
            <w:r w:rsidRPr="00F51EB9">
              <w:rPr>
                <w:color w:val="000000"/>
                <w:sz w:val="16"/>
                <w:szCs w:val="16"/>
              </w:rPr>
              <w:t xml:space="preserve">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51EB9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6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556A92" w:rsidRPr="00F51EB9" w:rsidTr="00556A92">
        <w:trPr>
          <w:trHeight w:val="510"/>
        </w:trPr>
        <w:tc>
          <w:tcPr>
            <w:tcW w:w="14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556A92" w:rsidRPr="00F51EB9" w:rsidTr="00556A92">
        <w:trPr>
          <w:trHeight w:val="525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556A92" w:rsidRPr="00F51EB9" w:rsidTr="00556A92">
        <w:trPr>
          <w:trHeight w:val="30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556A92" w:rsidRPr="00F51EB9" w:rsidTr="00556A92">
        <w:trPr>
          <w:trHeight w:val="31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556A92" w:rsidRPr="00F51EB9" w:rsidTr="00556A92">
        <w:trPr>
          <w:trHeight w:val="103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556A92" w:rsidRPr="00F51EB9" w:rsidTr="00556A92">
        <w:trPr>
          <w:trHeight w:val="1065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1EB9">
              <w:rPr>
                <w:rFonts w:ascii="Arial CYR" w:hAnsi="Arial CYR" w:cs="Arial CYR"/>
                <w:color w:val="000000"/>
                <w:sz w:val="16"/>
                <w:szCs w:val="16"/>
              </w:rPr>
              <w:t>Проведение выборов депутатов Советов депутатов Булгаковского сельского поселения  Кочкуровского муниципального района РМ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480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1EB9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360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1EB9">
              <w:rPr>
                <w:rFonts w:ascii="Arial CYR" w:hAnsi="Arial CYR" w:cs="Arial CYR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E17031">
        <w:trPr>
          <w:trHeight w:val="472"/>
        </w:trPr>
        <w:tc>
          <w:tcPr>
            <w:tcW w:w="14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Обеспечение проведения выборов и референдумов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810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51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 xml:space="preserve"> Процентные платежи по муниципальному долгу 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556A92">
        <w:trPr>
          <w:trHeight w:val="51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E17031">
        <w:trPr>
          <w:trHeight w:val="480"/>
        </w:trPr>
        <w:tc>
          <w:tcPr>
            <w:tcW w:w="14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556A92">
        <w:trPr>
          <w:trHeight w:val="705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Обслуживание государственного и муниципального долга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723790">
        <w:trPr>
          <w:trHeight w:val="367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Обслуживание государственного внутреннего и муниципального долга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723790">
        <w:trPr>
          <w:trHeight w:val="523"/>
        </w:trPr>
        <w:tc>
          <w:tcPr>
            <w:tcW w:w="14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Условно утвержденные расходы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30,92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30,92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30,92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</w:tr>
      <w:tr w:rsidR="00556A92" w:rsidRPr="00F51EB9" w:rsidTr="00556A92">
        <w:trPr>
          <w:trHeight w:val="510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Условно утвержденные расходы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30,92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Условно утвержденные расходы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30,92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</w:tr>
      <w:tr w:rsidR="00556A92" w:rsidRPr="00F51EB9" w:rsidTr="00556A92">
        <w:trPr>
          <w:trHeight w:val="1020"/>
        </w:trPr>
        <w:tc>
          <w:tcPr>
            <w:tcW w:w="14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30,92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556A92" w:rsidRPr="00F51EB9" w:rsidTr="00556A92">
        <w:trPr>
          <w:trHeight w:val="480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56A92" w:rsidRPr="00F51EB9" w:rsidTr="00556A92">
        <w:trPr>
          <w:trHeight w:val="480"/>
        </w:trPr>
        <w:tc>
          <w:tcPr>
            <w:tcW w:w="14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56A92" w:rsidRPr="00F51EB9" w:rsidTr="00556A92">
        <w:trPr>
          <w:trHeight w:val="960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56A92" w:rsidRPr="00F51EB9" w:rsidTr="00556A92">
        <w:trPr>
          <w:trHeight w:val="102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56A92" w:rsidRPr="00F51EB9" w:rsidTr="00556A92">
        <w:trPr>
          <w:trHeight w:val="1020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Оценка недвижимости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признание прав и регулирование отношений по муниципальной собственности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480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освещений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556A92" w:rsidRPr="00F51EB9" w:rsidTr="00556A92">
        <w:trPr>
          <w:trHeight w:val="51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 xml:space="preserve"> Жилищно-коммунальное хозяйство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556A92" w:rsidRPr="00F51EB9" w:rsidTr="00556A92">
        <w:trPr>
          <w:trHeight w:val="34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мероприятия по благоустройству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56A92" w:rsidRPr="00F51EB9" w:rsidTr="00556A92">
        <w:trPr>
          <w:trHeight w:val="51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 xml:space="preserve"> Жилищно-коммунальное хозяйство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56A92" w:rsidRPr="00F51EB9" w:rsidTr="00556A92">
        <w:trPr>
          <w:trHeight w:val="17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организации в границах поселения электро-, тепл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51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 xml:space="preserve"> Жилищно-коммунальное хозяйство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723790">
        <w:trPr>
          <w:trHeight w:val="161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F51EB9">
        <w:trPr>
          <w:trHeight w:val="130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51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 xml:space="preserve"> Жилищно-коммунальное хозяйство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144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51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 xml:space="preserve"> Жилищно-коммунальное хозяйство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E17031">
        <w:trPr>
          <w:trHeight w:val="41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</w:t>
            </w: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постройки или ее приведении в соответствие с предельными параметрами </w:t>
            </w: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48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6A92" w:rsidRPr="00F51EB9" w:rsidTr="00556A92">
        <w:trPr>
          <w:trHeight w:val="199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его исполнением, составлению и утверждению отчета об исполнении бюджета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Иныемежбюджетные</w:t>
            </w:r>
            <w:proofErr w:type="spellEnd"/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120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Обеспечение 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6A92" w:rsidRPr="00F51EB9" w:rsidTr="00556A92">
        <w:trPr>
          <w:trHeight w:val="96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56A92" w:rsidRPr="00F51EB9" w:rsidTr="00556A92">
        <w:trPr>
          <w:trHeight w:val="120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51EB9">
              <w:rPr>
                <w:rFonts w:ascii="Arial" w:hAnsi="Arial" w:cs="Arial"/>
                <w:sz w:val="16"/>
                <w:szCs w:val="16"/>
              </w:rPr>
              <w:t xml:space="preserve"> Осуществление  государственных полномочий </w:t>
            </w:r>
            <w:proofErr w:type="spellStart"/>
            <w:r w:rsidRPr="00F51EB9">
              <w:rPr>
                <w:rFonts w:ascii="Arial" w:hAnsi="Arial" w:cs="Arial"/>
                <w:sz w:val="16"/>
                <w:szCs w:val="16"/>
              </w:rPr>
              <w:t>Российско</w:t>
            </w:r>
            <w:proofErr w:type="spellEnd"/>
            <w:r w:rsidRPr="00F51EB9">
              <w:rPr>
                <w:rFonts w:ascii="Arial" w:hAnsi="Arial" w:cs="Arial"/>
                <w:sz w:val="16"/>
                <w:szCs w:val="16"/>
              </w:rPr>
              <w:t xml:space="preserve"> Федерации  по первичному воинскому учету на территориях, где отсутствуют военные комиссариаты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</w:tr>
      <w:tr w:rsidR="00556A92" w:rsidRPr="00F51EB9" w:rsidTr="00F51EB9">
        <w:trPr>
          <w:trHeight w:val="65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Национальная оборона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556A92" w:rsidRPr="00F51EB9" w:rsidTr="00556A92">
        <w:trPr>
          <w:trHeight w:val="48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Мобилизационная и вневойсковая подготовка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</w:tr>
      <w:tr w:rsidR="00556A92" w:rsidRPr="00F51EB9" w:rsidTr="00556A92">
        <w:trPr>
          <w:trHeight w:val="255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Национальная оборона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</w:tr>
      <w:tr w:rsidR="00556A92" w:rsidRPr="00F51EB9" w:rsidTr="00556A92">
        <w:trPr>
          <w:trHeight w:val="48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Мобилизационная и вневойсковая подготовка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</w:tr>
      <w:tr w:rsidR="00556A92" w:rsidRPr="00F51EB9" w:rsidTr="00556A92">
        <w:trPr>
          <w:trHeight w:val="72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92" w:rsidRPr="00F51EB9" w:rsidRDefault="00556A92" w:rsidP="00556A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EB9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</w:tr>
    </w:tbl>
    <w:p w:rsidR="00E17031" w:rsidRPr="00F51EB9" w:rsidRDefault="00E17031" w:rsidP="00435CFD">
      <w:pPr>
        <w:shd w:val="clear" w:color="auto" w:fill="FFFFFF"/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E17031" w:rsidRPr="00F51EB9" w:rsidRDefault="00E17031">
      <w:pPr>
        <w:widowControl/>
        <w:autoSpaceDE/>
        <w:autoSpaceDN/>
        <w:adjustRightInd/>
        <w:rPr>
          <w:rFonts w:ascii="Arial" w:hAnsi="Arial" w:cs="Arial"/>
          <w:b/>
          <w:bCs/>
          <w:sz w:val="16"/>
          <w:szCs w:val="16"/>
        </w:rPr>
      </w:pPr>
      <w:r w:rsidRPr="00F51EB9">
        <w:rPr>
          <w:rFonts w:ascii="Arial" w:hAnsi="Arial" w:cs="Arial"/>
          <w:b/>
          <w:bCs/>
          <w:sz w:val="16"/>
          <w:szCs w:val="1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5"/>
        <w:gridCol w:w="2851"/>
        <w:gridCol w:w="1256"/>
        <w:gridCol w:w="1136"/>
        <w:gridCol w:w="1687"/>
        <w:gridCol w:w="310"/>
        <w:gridCol w:w="223"/>
        <w:gridCol w:w="646"/>
      </w:tblGrid>
      <w:tr w:rsidR="00E17031" w:rsidRPr="00E17031" w:rsidTr="00E17031">
        <w:trPr>
          <w:trHeight w:val="255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  <w:bookmarkStart w:id="6" w:name="RANGE!A1:E28"/>
            <w:bookmarkEnd w:id="6"/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26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7031">
              <w:rPr>
                <w:rFonts w:ascii="Arial" w:hAnsi="Arial" w:cs="Arial"/>
                <w:color w:val="000000"/>
              </w:rPr>
              <w:t xml:space="preserve"> ПРИЛОЖЕНИЕ 5 </w:t>
            </w:r>
          </w:p>
        </w:tc>
      </w:tr>
      <w:tr w:rsidR="00E17031" w:rsidRPr="00E17031" w:rsidTr="00E17031">
        <w:trPr>
          <w:trHeight w:val="255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26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7031">
              <w:rPr>
                <w:rFonts w:ascii="Arial" w:hAnsi="Arial" w:cs="Arial"/>
                <w:color w:val="000000"/>
              </w:rPr>
              <w:t xml:space="preserve"> к решению Совета депутатов </w:t>
            </w:r>
          </w:p>
        </w:tc>
      </w:tr>
      <w:tr w:rsidR="00E17031" w:rsidRPr="00E17031" w:rsidTr="00E17031">
        <w:trPr>
          <w:trHeight w:val="255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26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7031">
              <w:rPr>
                <w:rFonts w:ascii="Arial" w:hAnsi="Arial" w:cs="Arial"/>
                <w:color w:val="000000"/>
              </w:rPr>
              <w:t xml:space="preserve"> Булгаковского сельского поселения  </w:t>
            </w:r>
          </w:p>
        </w:tc>
      </w:tr>
      <w:tr w:rsidR="00E17031" w:rsidRPr="00E17031" w:rsidTr="00E17031">
        <w:trPr>
          <w:trHeight w:val="255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26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7031">
              <w:rPr>
                <w:rFonts w:ascii="Arial" w:hAnsi="Arial" w:cs="Arial"/>
                <w:color w:val="000000"/>
              </w:rPr>
              <w:t xml:space="preserve"> Кочкуровского муниципального района  </w:t>
            </w:r>
          </w:p>
        </w:tc>
      </w:tr>
      <w:tr w:rsidR="00E17031" w:rsidRPr="00E17031" w:rsidTr="00E17031">
        <w:trPr>
          <w:trHeight w:val="255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26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17031">
              <w:rPr>
                <w:rFonts w:ascii="Arial" w:hAnsi="Arial" w:cs="Arial"/>
                <w:color w:val="000000"/>
              </w:rPr>
              <w:t xml:space="preserve"> от 27.03.2023г № </w:t>
            </w:r>
          </w:p>
        </w:tc>
      </w:tr>
      <w:tr w:rsidR="00E17031" w:rsidRPr="00E17031" w:rsidTr="00E17031">
        <w:trPr>
          <w:trHeight w:val="255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</w:tr>
      <w:tr w:rsidR="00E17031" w:rsidRPr="00E17031" w:rsidTr="00E17031">
        <w:trPr>
          <w:trHeight w:val="315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5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17031">
              <w:rPr>
                <w:sz w:val="24"/>
                <w:szCs w:val="24"/>
              </w:rPr>
              <w:t>Приложение 7</w:t>
            </w:r>
            <w:r w:rsidRPr="00E17031">
              <w:rPr>
                <w:sz w:val="24"/>
                <w:szCs w:val="24"/>
              </w:rPr>
              <w:br/>
              <w:t>к  решению  Совета депутатов</w:t>
            </w:r>
            <w:r w:rsidRPr="00E17031">
              <w:rPr>
                <w:sz w:val="24"/>
                <w:szCs w:val="24"/>
              </w:rPr>
              <w:br/>
              <w:t>Булгаковского сельского поселения «О бюджете Булгаковского сельского поселения  на 2023 год и на плановый период   2024</w:t>
            </w:r>
            <w:proofErr w:type="gramStart"/>
            <w:r w:rsidRPr="00E17031">
              <w:rPr>
                <w:sz w:val="24"/>
                <w:szCs w:val="24"/>
              </w:rPr>
              <w:t xml:space="preserve"> И</w:t>
            </w:r>
            <w:proofErr w:type="gramEnd"/>
            <w:r w:rsidRPr="00E17031">
              <w:rPr>
                <w:sz w:val="24"/>
                <w:szCs w:val="24"/>
              </w:rPr>
              <w:t xml:space="preserve"> 2025 годов от 29.12.2022г. №51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</w:tr>
      <w:tr w:rsidR="00E17031" w:rsidRPr="00E17031" w:rsidTr="00E17031">
        <w:trPr>
          <w:trHeight w:val="315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05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</w:tr>
      <w:tr w:rsidR="00E17031" w:rsidRPr="00E17031" w:rsidTr="00E17031">
        <w:trPr>
          <w:trHeight w:val="315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05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</w:tr>
      <w:tr w:rsidR="00E17031" w:rsidRPr="00E17031" w:rsidTr="00E17031">
        <w:trPr>
          <w:trHeight w:val="315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5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</w:tr>
      <w:tr w:rsidR="00E17031" w:rsidRPr="00E17031" w:rsidTr="00E17031">
        <w:trPr>
          <w:trHeight w:val="990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5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</w:tr>
      <w:tr w:rsidR="00E17031" w:rsidRPr="00E17031" w:rsidTr="00E17031">
        <w:trPr>
          <w:trHeight w:val="255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Verdana" w:hAnsi="Verdana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Verdana" w:hAnsi="Verdana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Verdana" w:hAnsi="Verdana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Verdana" w:hAnsi="Verdana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</w:tr>
      <w:tr w:rsidR="00E17031" w:rsidRPr="00E17031" w:rsidTr="00E17031">
        <w:trPr>
          <w:trHeight w:val="1050"/>
        </w:trPr>
        <w:tc>
          <w:tcPr>
            <w:tcW w:w="44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17031">
              <w:rPr>
                <w:b/>
                <w:bCs/>
                <w:sz w:val="24"/>
                <w:szCs w:val="24"/>
              </w:rPr>
              <w:t xml:space="preserve">ИСТОЧНИКИ </w:t>
            </w:r>
            <w:r w:rsidRPr="00E17031">
              <w:rPr>
                <w:b/>
                <w:bCs/>
                <w:sz w:val="24"/>
                <w:szCs w:val="24"/>
              </w:rPr>
              <w:br/>
              <w:t>ВНУТРЕННЕГО ФИНАНСИРОВАНИЯ ДЕФИЦИТА БЮДЖЕТА БУЛГАКОВСКОГО СЕЛЬСКОГО ПОСЕЛЕНИЯ НА 2023 ГОД И НА ПЛАНОВЫЙ ПЕРИОД 2024</w:t>
            </w:r>
            <w:proofErr w:type="gramStart"/>
            <w:r w:rsidRPr="00E17031">
              <w:rPr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E17031">
              <w:rPr>
                <w:b/>
                <w:bCs/>
                <w:sz w:val="24"/>
                <w:szCs w:val="24"/>
              </w:rPr>
              <w:t xml:space="preserve"> 2025 ГОДОВ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</w:tr>
      <w:tr w:rsidR="00E17031" w:rsidRPr="00E17031" w:rsidTr="00E17031">
        <w:trPr>
          <w:trHeight w:val="255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Verdana" w:hAnsi="Verdana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E17031" w:rsidRDefault="00E17031" w:rsidP="00E17031">
            <w:pPr>
              <w:widowControl/>
              <w:autoSpaceDE/>
              <w:autoSpaceDN/>
              <w:adjustRightInd/>
            </w:pPr>
          </w:p>
        </w:tc>
      </w:tr>
      <w:tr w:rsidR="00E17031" w:rsidRPr="00723790" w:rsidTr="00E17031">
        <w:trPr>
          <w:trHeight w:val="735"/>
        </w:trPr>
        <w:tc>
          <w:tcPr>
            <w:tcW w:w="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23790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23790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5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23790">
              <w:rPr>
                <w:b/>
                <w:bCs/>
                <w:sz w:val="16"/>
                <w:szCs w:val="16"/>
              </w:rPr>
              <w:t>Сумма (тыс. руб.)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E17031" w:rsidRPr="00723790" w:rsidTr="00E17031">
        <w:trPr>
          <w:trHeight w:val="720"/>
        </w:trPr>
        <w:tc>
          <w:tcPr>
            <w:tcW w:w="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23790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23790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23790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17031" w:rsidRPr="00723790" w:rsidTr="00E17031">
        <w:trPr>
          <w:trHeight w:val="31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2379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2379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2379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2379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2379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17031" w:rsidRPr="00723790" w:rsidTr="00E17031">
        <w:trPr>
          <w:trHeight w:val="67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23790">
              <w:rPr>
                <w:color w:val="000000"/>
                <w:sz w:val="16"/>
                <w:szCs w:val="16"/>
              </w:rPr>
              <w:t xml:space="preserve"> 000 01 00 00 00 00 0000 000 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23790">
              <w:rPr>
                <w:color w:val="000000"/>
                <w:sz w:val="16"/>
                <w:szCs w:val="16"/>
              </w:rPr>
              <w:t xml:space="preserve"> ИСТОЧНИКИ ВНУТРЕННЕГО ФИНАНСИРОВАНИЯ ДЕФИЦИТОВ БЮДЖЕТОВ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237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237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237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17031" w:rsidRPr="00723790" w:rsidTr="00E17031">
        <w:trPr>
          <w:trHeight w:val="67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23790">
              <w:rPr>
                <w:color w:val="000000"/>
                <w:sz w:val="16"/>
                <w:szCs w:val="16"/>
              </w:rPr>
              <w:t xml:space="preserve"> 000 01 03 00 00 00 0000 000 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23790">
              <w:rPr>
                <w:color w:val="000000"/>
                <w:sz w:val="16"/>
                <w:szCs w:val="16"/>
              </w:rPr>
              <w:t xml:space="preserve"> Бюджетные кредиты  из других бюджетов бюджетной системы Российской Федерации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-41,1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-60,5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-78,2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17031" w:rsidRPr="00723790" w:rsidTr="00E17031">
        <w:trPr>
          <w:trHeight w:val="900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23790">
              <w:rPr>
                <w:color w:val="000000"/>
                <w:sz w:val="16"/>
                <w:szCs w:val="16"/>
              </w:rPr>
              <w:t xml:space="preserve"> 000 01 00 00  00 00 0000 000 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23790">
              <w:rPr>
                <w:color w:val="000000"/>
                <w:sz w:val="16"/>
                <w:szCs w:val="16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-41,1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-60,5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-78,2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17031" w:rsidRPr="00723790" w:rsidTr="00E17031">
        <w:trPr>
          <w:trHeight w:val="94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23790">
              <w:rPr>
                <w:color w:val="000000"/>
                <w:sz w:val="16"/>
                <w:szCs w:val="16"/>
              </w:rPr>
              <w:t xml:space="preserve"> 000 01 03 01000100000810 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23790">
              <w:rPr>
                <w:color w:val="000000"/>
                <w:sz w:val="16"/>
                <w:szCs w:val="16"/>
              </w:rPr>
              <w:t xml:space="preserve"> Погашение бюджетами сельских поселений  кредитов от других бюджетов бюджетной системы  Российской Федерации в валюте Российской Федерации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723790">
              <w:rPr>
                <w:b/>
                <w:bCs/>
                <w:sz w:val="16"/>
                <w:szCs w:val="16"/>
              </w:rPr>
              <w:t>-41,1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-60,5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-78,2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17031" w:rsidRPr="00723790" w:rsidTr="00E17031">
        <w:trPr>
          <w:trHeight w:val="600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23790">
              <w:rPr>
                <w:color w:val="000000"/>
                <w:sz w:val="16"/>
                <w:szCs w:val="16"/>
              </w:rPr>
              <w:t xml:space="preserve"> 000 01 05 00 00 00 0000 000 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23790">
              <w:rPr>
                <w:color w:val="000000"/>
                <w:sz w:val="16"/>
                <w:szCs w:val="16"/>
              </w:rPr>
              <w:t xml:space="preserve"> Изменение остатков средств на счетах по учету средств бюджета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41,1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60,5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78,2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17031" w:rsidRPr="00723790" w:rsidTr="00E17031">
        <w:trPr>
          <w:trHeight w:val="31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23790">
              <w:rPr>
                <w:color w:val="000000"/>
                <w:sz w:val="16"/>
                <w:szCs w:val="16"/>
              </w:rPr>
              <w:t xml:space="preserve"> 000 01 05 00 00 00 0000 500 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23790">
              <w:rPr>
                <w:b/>
                <w:bCs/>
                <w:color w:val="000000"/>
                <w:sz w:val="16"/>
                <w:szCs w:val="16"/>
              </w:rPr>
              <w:t xml:space="preserve"> Увеличение остатков средств бюджетов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-128 642,2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-22 080,7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-2 140,5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17031" w:rsidRPr="00723790" w:rsidTr="00E17031">
        <w:trPr>
          <w:trHeight w:val="31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23790">
              <w:rPr>
                <w:color w:val="000000"/>
                <w:sz w:val="16"/>
                <w:szCs w:val="16"/>
              </w:rPr>
              <w:t xml:space="preserve"> 000 01 05 02 01 00 0000 510 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23790">
              <w:rPr>
                <w:color w:val="000000"/>
                <w:sz w:val="16"/>
                <w:szCs w:val="16"/>
              </w:rPr>
              <w:t xml:space="preserve"> Увеличение прочих остатков денежных средств бюджетов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-128 642,2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-22 080,7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-2 140,5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17031" w:rsidRPr="00723790" w:rsidTr="00E17031">
        <w:trPr>
          <w:trHeight w:val="600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23790">
              <w:rPr>
                <w:color w:val="000000"/>
                <w:sz w:val="16"/>
                <w:szCs w:val="16"/>
              </w:rPr>
              <w:t xml:space="preserve"> 000 01 05 02 01 10 0000 510 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23790">
              <w:rPr>
                <w:color w:val="000000"/>
                <w:sz w:val="16"/>
                <w:szCs w:val="16"/>
              </w:rPr>
              <w:t xml:space="preserve"> Увеличение прочих остатков денежных средств бюджетов муниципальных районов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-128 642,2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-22 080,7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-2 140,5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17031" w:rsidRPr="00723790" w:rsidTr="00E17031">
        <w:trPr>
          <w:trHeight w:val="31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23790">
              <w:rPr>
                <w:color w:val="000000"/>
                <w:sz w:val="16"/>
                <w:szCs w:val="16"/>
              </w:rPr>
              <w:t xml:space="preserve"> 000 01 05 00 00 00 0000 600 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23790">
              <w:rPr>
                <w:b/>
                <w:bCs/>
                <w:color w:val="000000"/>
                <w:sz w:val="16"/>
                <w:szCs w:val="16"/>
              </w:rPr>
              <w:t xml:space="preserve"> Уменьшение остатков средств бюджетов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128 683,3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22 141,2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2 218,7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17031" w:rsidRPr="00723790" w:rsidTr="00E17031">
        <w:trPr>
          <w:trHeight w:val="31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23790">
              <w:rPr>
                <w:color w:val="000000"/>
                <w:sz w:val="16"/>
                <w:szCs w:val="16"/>
              </w:rPr>
              <w:t xml:space="preserve"> 000 01 05 02 01 00 0000 610 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23790">
              <w:rPr>
                <w:color w:val="000000"/>
                <w:sz w:val="16"/>
                <w:szCs w:val="16"/>
              </w:rPr>
              <w:t xml:space="preserve"> Уменьшение прочих остатков денежных средств бюджетов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128 683,3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22 141,2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2 218,7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17031" w:rsidRPr="00723790" w:rsidTr="00E17031">
        <w:trPr>
          <w:trHeight w:val="600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23790">
              <w:rPr>
                <w:color w:val="000000"/>
                <w:sz w:val="16"/>
                <w:szCs w:val="16"/>
              </w:rPr>
              <w:t xml:space="preserve"> 000 01 05 02 01 10 0000 610 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23790">
              <w:rPr>
                <w:color w:val="000000"/>
                <w:sz w:val="16"/>
                <w:szCs w:val="16"/>
              </w:rPr>
              <w:t xml:space="preserve"> Уменьшение прочих остатков денежных средств бюджетов муниципальных районов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128 683,3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22 141,2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723790">
              <w:rPr>
                <w:sz w:val="16"/>
                <w:szCs w:val="16"/>
              </w:rPr>
              <w:t>2 218,7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1" w:rsidRPr="00723790" w:rsidRDefault="00E17031" w:rsidP="00E1703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</w:tbl>
    <w:p w:rsidR="00556760" w:rsidRPr="00723790" w:rsidRDefault="00556760" w:rsidP="00435CFD">
      <w:pPr>
        <w:shd w:val="clear" w:color="auto" w:fill="FFFFFF"/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556760" w:rsidRPr="00723790" w:rsidSect="00723790">
      <w:pgSz w:w="11906" w:h="16838"/>
      <w:pgMar w:top="-1276" w:right="748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ED"/>
    <w:rsid w:val="00012007"/>
    <w:rsid w:val="0007265D"/>
    <w:rsid w:val="000A52F4"/>
    <w:rsid w:val="000B0685"/>
    <w:rsid w:val="000E04B9"/>
    <w:rsid w:val="000E4FEA"/>
    <w:rsid w:val="0011410A"/>
    <w:rsid w:val="0012742E"/>
    <w:rsid w:val="001278ED"/>
    <w:rsid w:val="001344A9"/>
    <w:rsid w:val="00147FAA"/>
    <w:rsid w:val="001749EE"/>
    <w:rsid w:val="0018236A"/>
    <w:rsid w:val="001B5AAD"/>
    <w:rsid w:val="001E6552"/>
    <w:rsid w:val="00205C9C"/>
    <w:rsid w:val="002140FD"/>
    <w:rsid w:val="0025669D"/>
    <w:rsid w:val="002974A7"/>
    <w:rsid w:val="00297AED"/>
    <w:rsid w:val="00297CAC"/>
    <w:rsid w:val="002D4B9B"/>
    <w:rsid w:val="002E21D7"/>
    <w:rsid w:val="002F371D"/>
    <w:rsid w:val="00305F6E"/>
    <w:rsid w:val="00315528"/>
    <w:rsid w:val="00321987"/>
    <w:rsid w:val="00335061"/>
    <w:rsid w:val="003370D4"/>
    <w:rsid w:val="003605B7"/>
    <w:rsid w:val="00396D06"/>
    <w:rsid w:val="003A10BB"/>
    <w:rsid w:val="003A6EC2"/>
    <w:rsid w:val="003C1358"/>
    <w:rsid w:val="003C5269"/>
    <w:rsid w:val="003E5686"/>
    <w:rsid w:val="003F73A0"/>
    <w:rsid w:val="00435CFD"/>
    <w:rsid w:val="00437F9A"/>
    <w:rsid w:val="00447066"/>
    <w:rsid w:val="004573A9"/>
    <w:rsid w:val="00470E2E"/>
    <w:rsid w:val="00480594"/>
    <w:rsid w:val="004A016E"/>
    <w:rsid w:val="004A0A17"/>
    <w:rsid w:val="004B4FC2"/>
    <w:rsid w:val="004F6E11"/>
    <w:rsid w:val="005012D9"/>
    <w:rsid w:val="00523E18"/>
    <w:rsid w:val="005404EB"/>
    <w:rsid w:val="0055166D"/>
    <w:rsid w:val="0055369A"/>
    <w:rsid w:val="00556760"/>
    <w:rsid w:val="00556A92"/>
    <w:rsid w:val="005661EA"/>
    <w:rsid w:val="005B1C9B"/>
    <w:rsid w:val="005D1109"/>
    <w:rsid w:val="00610DC5"/>
    <w:rsid w:val="006201A4"/>
    <w:rsid w:val="00651F76"/>
    <w:rsid w:val="00675757"/>
    <w:rsid w:val="00681FCE"/>
    <w:rsid w:val="006B38D5"/>
    <w:rsid w:val="006E4C66"/>
    <w:rsid w:val="00706F5D"/>
    <w:rsid w:val="00723790"/>
    <w:rsid w:val="00725395"/>
    <w:rsid w:val="00737859"/>
    <w:rsid w:val="00737B6B"/>
    <w:rsid w:val="007402C0"/>
    <w:rsid w:val="00750802"/>
    <w:rsid w:val="00754250"/>
    <w:rsid w:val="00770B42"/>
    <w:rsid w:val="00777EBA"/>
    <w:rsid w:val="00784DF3"/>
    <w:rsid w:val="007866D2"/>
    <w:rsid w:val="007926F0"/>
    <w:rsid w:val="007A017D"/>
    <w:rsid w:val="007A7C43"/>
    <w:rsid w:val="007C0302"/>
    <w:rsid w:val="007C10F9"/>
    <w:rsid w:val="007C1E79"/>
    <w:rsid w:val="007F50CE"/>
    <w:rsid w:val="007F5B16"/>
    <w:rsid w:val="0081144A"/>
    <w:rsid w:val="008746A0"/>
    <w:rsid w:val="008829EB"/>
    <w:rsid w:val="00895F94"/>
    <w:rsid w:val="008972C8"/>
    <w:rsid w:val="008C2789"/>
    <w:rsid w:val="008F3903"/>
    <w:rsid w:val="00903AFF"/>
    <w:rsid w:val="009247D0"/>
    <w:rsid w:val="00925EFC"/>
    <w:rsid w:val="00925F42"/>
    <w:rsid w:val="00936693"/>
    <w:rsid w:val="00943EF1"/>
    <w:rsid w:val="0095159E"/>
    <w:rsid w:val="00953AC9"/>
    <w:rsid w:val="00955648"/>
    <w:rsid w:val="00975707"/>
    <w:rsid w:val="009B1799"/>
    <w:rsid w:val="00A0477A"/>
    <w:rsid w:val="00A5275F"/>
    <w:rsid w:val="00A63D50"/>
    <w:rsid w:val="00AA1FE2"/>
    <w:rsid w:val="00AA4B9B"/>
    <w:rsid w:val="00AC2420"/>
    <w:rsid w:val="00AD7901"/>
    <w:rsid w:val="00AF5B3C"/>
    <w:rsid w:val="00AF79B7"/>
    <w:rsid w:val="00B405A1"/>
    <w:rsid w:val="00B92E09"/>
    <w:rsid w:val="00BA7C27"/>
    <w:rsid w:val="00BB6B55"/>
    <w:rsid w:val="00C022AC"/>
    <w:rsid w:val="00C0511F"/>
    <w:rsid w:val="00C40848"/>
    <w:rsid w:val="00C66DDF"/>
    <w:rsid w:val="00C6737D"/>
    <w:rsid w:val="00C759A0"/>
    <w:rsid w:val="00C87D1D"/>
    <w:rsid w:val="00CB227E"/>
    <w:rsid w:val="00CC0185"/>
    <w:rsid w:val="00CF63CD"/>
    <w:rsid w:val="00D07DFA"/>
    <w:rsid w:val="00D34D48"/>
    <w:rsid w:val="00D376EC"/>
    <w:rsid w:val="00D47388"/>
    <w:rsid w:val="00D55252"/>
    <w:rsid w:val="00D55F79"/>
    <w:rsid w:val="00D62F2D"/>
    <w:rsid w:val="00D9396D"/>
    <w:rsid w:val="00DB2825"/>
    <w:rsid w:val="00DB7273"/>
    <w:rsid w:val="00DC099D"/>
    <w:rsid w:val="00E17031"/>
    <w:rsid w:val="00E30EAD"/>
    <w:rsid w:val="00E71927"/>
    <w:rsid w:val="00E764CC"/>
    <w:rsid w:val="00E772E1"/>
    <w:rsid w:val="00E8030B"/>
    <w:rsid w:val="00E80520"/>
    <w:rsid w:val="00E819DB"/>
    <w:rsid w:val="00E974D4"/>
    <w:rsid w:val="00E97AC1"/>
    <w:rsid w:val="00EA7C88"/>
    <w:rsid w:val="00EB5424"/>
    <w:rsid w:val="00EE54DC"/>
    <w:rsid w:val="00F00881"/>
    <w:rsid w:val="00F00A53"/>
    <w:rsid w:val="00F16436"/>
    <w:rsid w:val="00F26090"/>
    <w:rsid w:val="00F3432C"/>
    <w:rsid w:val="00F35736"/>
    <w:rsid w:val="00F50449"/>
    <w:rsid w:val="00F507B9"/>
    <w:rsid w:val="00F51EB9"/>
    <w:rsid w:val="00F92191"/>
    <w:rsid w:val="00FA77FC"/>
    <w:rsid w:val="00FF55CC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8E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278ED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278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278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278ED"/>
    <w:rPr>
      <w:b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278E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1278ED"/>
    <w:rPr>
      <w:b/>
      <w:bCs/>
      <w:sz w:val="28"/>
      <w:szCs w:val="28"/>
      <w:lang w:val="ru-RU" w:eastAsia="ru-RU" w:bidi="ar-SA"/>
    </w:rPr>
  </w:style>
  <w:style w:type="paragraph" w:customStyle="1" w:styleId="a3">
    <w:name w:val="Знак"/>
    <w:basedOn w:val="a"/>
    <w:rsid w:val="001278E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ody Text Indent"/>
    <w:basedOn w:val="a"/>
    <w:link w:val="a5"/>
    <w:rsid w:val="001278ED"/>
    <w:pPr>
      <w:widowControl/>
      <w:autoSpaceDE/>
      <w:autoSpaceDN/>
      <w:adjustRightInd/>
      <w:spacing w:after="120"/>
      <w:ind w:left="283"/>
    </w:pPr>
    <w:rPr>
      <w:sz w:val="24"/>
      <w:szCs w:val="24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semiHidden/>
    <w:locked/>
    <w:rsid w:val="001278ED"/>
    <w:rPr>
      <w:sz w:val="24"/>
      <w:szCs w:val="24"/>
      <w:lang w:val="en-US" w:eastAsia="en-US" w:bidi="ar-SA"/>
    </w:rPr>
  </w:style>
  <w:style w:type="paragraph" w:styleId="21">
    <w:name w:val="Body Text Indent 2"/>
    <w:basedOn w:val="a"/>
    <w:link w:val="22"/>
    <w:rsid w:val="001278E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1278ED"/>
    <w:rPr>
      <w:sz w:val="24"/>
      <w:szCs w:val="24"/>
      <w:lang w:val="en-US" w:eastAsia="en-US" w:bidi="ar-SA"/>
    </w:rPr>
  </w:style>
  <w:style w:type="paragraph" w:styleId="23">
    <w:name w:val="Body Text 2"/>
    <w:basedOn w:val="a"/>
    <w:link w:val="24"/>
    <w:rsid w:val="001278E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locked/>
    <w:rsid w:val="001278ED"/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semiHidden/>
    <w:rsid w:val="001278E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1278E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127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278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278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1278ED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127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rsid w:val="001278ED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5567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9">
    <w:name w:val="Table Grid"/>
    <w:basedOn w:val="a1"/>
    <w:rsid w:val="0055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4A0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8E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278ED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278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278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278ED"/>
    <w:rPr>
      <w:b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278E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1278ED"/>
    <w:rPr>
      <w:b/>
      <w:bCs/>
      <w:sz w:val="28"/>
      <w:szCs w:val="28"/>
      <w:lang w:val="ru-RU" w:eastAsia="ru-RU" w:bidi="ar-SA"/>
    </w:rPr>
  </w:style>
  <w:style w:type="paragraph" w:customStyle="1" w:styleId="a3">
    <w:name w:val="Знак"/>
    <w:basedOn w:val="a"/>
    <w:rsid w:val="001278E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ody Text Indent"/>
    <w:basedOn w:val="a"/>
    <w:link w:val="a5"/>
    <w:rsid w:val="001278ED"/>
    <w:pPr>
      <w:widowControl/>
      <w:autoSpaceDE/>
      <w:autoSpaceDN/>
      <w:adjustRightInd/>
      <w:spacing w:after="120"/>
      <w:ind w:left="283"/>
    </w:pPr>
    <w:rPr>
      <w:sz w:val="24"/>
      <w:szCs w:val="24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semiHidden/>
    <w:locked/>
    <w:rsid w:val="001278ED"/>
    <w:rPr>
      <w:sz w:val="24"/>
      <w:szCs w:val="24"/>
      <w:lang w:val="en-US" w:eastAsia="en-US" w:bidi="ar-SA"/>
    </w:rPr>
  </w:style>
  <w:style w:type="paragraph" w:styleId="21">
    <w:name w:val="Body Text Indent 2"/>
    <w:basedOn w:val="a"/>
    <w:link w:val="22"/>
    <w:rsid w:val="001278E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1278ED"/>
    <w:rPr>
      <w:sz w:val="24"/>
      <w:szCs w:val="24"/>
      <w:lang w:val="en-US" w:eastAsia="en-US" w:bidi="ar-SA"/>
    </w:rPr>
  </w:style>
  <w:style w:type="paragraph" w:styleId="23">
    <w:name w:val="Body Text 2"/>
    <w:basedOn w:val="a"/>
    <w:link w:val="24"/>
    <w:rsid w:val="001278E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locked/>
    <w:rsid w:val="001278ED"/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semiHidden/>
    <w:rsid w:val="001278E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1278E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127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278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278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1278ED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127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rsid w:val="001278ED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5567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9">
    <w:name w:val="Table Grid"/>
    <w:basedOn w:val="a1"/>
    <w:rsid w:val="0055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4A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37</Pages>
  <Words>13216</Words>
  <Characters>75335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  МОРДОВИЯ</vt:lpstr>
    </vt:vector>
  </TitlesOfParts>
  <Company>HOME</Company>
  <LinksUpToDate>false</LinksUpToDate>
  <CharactersWithSpaces>88375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  МОРДОВИЯ</dc:title>
  <dc:creator>Admin</dc:creator>
  <cp:lastModifiedBy>office</cp:lastModifiedBy>
  <cp:revision>3</cp:revision>
  <cp:lastPrinted>2023-03-23T07:56:00Z</cp:lastPrinted>
  <dcterms:created xsi:type="dcterms:W3CDTF">2023-03-27T11:13:00Z</dcterms:created>
  <dcterms:modified xsi:type="dcterms:W3CDTF">2023-03-27T12:26:00Z</dcterms:modified>
</cp:coreProperties>
</file>